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81" w:rsidRPr="005C0881" w:rsidRDefault="005C0881" w:rsidP="005C0881">
      <w:pPr>
        <w:spacing w:after="0"/>
        <w:jc w:val="center"/>
        <w:rPr>
          <w:rFonts w:ascii="Book Antiqua" w:hAnsi="Book Antiqua"/>
          <w:b/>
          <w:sz w:val="36"/>
          <w:szCs w:val="36"/>
        </w:rPr>
      </w:pPr>
      <w:r w:rsidRPr="005C0881">
        <w:rPr>
          <w:rFonts w:ascii="Book Antiqua" w:hAnsi="Book Antiqua"/>
          <w:b/>
          <w:sz w:val="36"/>
          <w:szCs w:val="36"/>
        </w:rPr>
        <w:t>“E quindi uscimmo a riveder le stelle”</w:t>
      </w:r>
    </w:p>
    <w:p w:rsidR="005C0881" w:rsidRPr="005C0881" w:rsidRDefault="005C0881" w:rsidP="005C0881">
      <w:pPr>
        <w:spacing w:after="0"/>
        <w:jc w:val="right"/>
        <w:rPr>
          <w:rFonts w:ascii="Book Antiqua" w:hAnsi="Book Antiqua"/>
        </w:rPr>
      </w:pPr>
      <w:r>
        <w:rPr>
          <w:rFonts w:ascii="Book Antiqua" w:hAnsi="Book Antiqua"/>
        </w:rPr>
        <w:t>Dante, Inferno XXXIV, 139</w:t>
      </w:r>
    </w:p>
    <w:p w:rsidR="005C0881" w:rsidRDefault="005C0881" w:rsidP="005C0881">
      <w:pPr>
        <w:spacing w:after="0"/>
        <w:jc w:val="center"/>
        <w:rPr>
          <w:rFonts w:ascii="Book Antiqua" w:hAnsi="Book Antiqua"/>
          <w:i/>
        </w:rPr>
      </w:pPr>
    </w:p>
    <w:p w:rsidR="005C0881" w:rsidRPr="005C0881" w:rsidRDefault="005C0881" w:rsidP="005C0881">
      <w:pPr>
        <w:spacing w:after="0"/>
        <w:jc w:val="center"/>
        <w:rPr>
          <w:rFonts w:ascii="Book Antiqua" w:hAnsi="Book Antiqua"/>
          <w:b/>
        </w:rPr>
      </w:pPr>
      <w:r w:rsidRPr="005C0881">
        <w:rPr>
          <w:rFonts w:ascii="Book Antiqua" w:hAnsi="Book Antiqua"/>
          <w:b/>
        </w:rPr>
        <w:t>il virus genera l’emergenza, la coscienza porta alla sapienza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</w:p>
    <w:p w:rsidR="005C0881" w:rsidRPr="005C0881" w:rsidRDefault="005C0881" w:rsidP="009E3343">
      <w:pPr>
        <w:spacing w:after="0" w:line="240" w:lineRule="auto"/>
        <w:ind w:left="709" w:right="764"/>
        <w:jc w:val="both"/>
        <w:rPr>
          <w:rFonts w:ascii="Book Antiqua" w:hAnsi="Book Antiqua"/>
          <w:sz w:val="20"/>
          <w:szCs w:val="20"/>
        </w:rPr>
      </w:pPr>
      <w:r w:rsidRPr="005C0881">
        <w:rPr>
          <w:rFonts w:ascii="Book Antiqua" w:hAnsi="Book Antiqua"/>
          <w:sz w:val="20"/>
          <w:szCs w:val="20"/>
        </w:rPr>
        <w:t>La tempesta smaschera la nostra vulnerabilità e lascia scoperte quelle false e superflue sicurezze con cui abbiamo costruito le nostre agende, i nostri progetti, le nostre abitudini e priorità. Ci dimostra come abbiamo lasciato addormentato e abbandonato ciò che alimenta, sostiene e dà forza alla nostra vita e alla nostra comunità. La tempesta pone allo scoperto tutti i propositi di “imballare” e dimenticare ciò che ha nutrito l’anima dei nostri popoli; tutti quei tentativi di anestetizzare con abitudini apparentemente “salvatrici”, incapaci di fare appello alle nostre radici e di evocare la memoria dei nostri anziani, privandoci così dell’immunità necessaria per far fronte alle avversità. Con la tempesta, è caduto il trucco di quegli stereotipi con cui mascheravamo i nostri “ego” sempre preoccupati della propria immagine; ed è rimasta scoperta, ancora una volta, quella (benedetta) appartenenza comune alla quale non possiamo sottrarci: l’appartenenza come fratelli. [...]</w:t>
      </w:r>
    </w:p>
    <w:p w:rsidR="005C0881" w:rsidRPr="005C0881" w:rsidRDefault="005C0881" w:rsidP="009E3343">
      <w:pPr>
        <w:spacing w:after="0" w:line="240" w:lineRule="auto"/>
        <w:ind w:left="709" w:right="764"/>
        <w:jc w:val="both"/>
        <w:rPr>
          <w:rFonts w:ascii="Book Antiqua" w:hAnsi="Book Antiqua"/>
          <w:sz w:val="20"/>
          <w:szCs w:val="20"/>
        </w:rPr>
      </w:pPr>
      <w:r w:rsidRPr="005C0881">
        <w:rPr>
          <w:rFonts w:ascii="Book Antiqua" w:hAnsi="Book Antiqua"/>
          <w:sz w:val="20"/>
          <w:szCs w:val="20"/>
        </w:rPr>
        <w:t>In questa Quaresima risuona il tuo appello urgente: “Convertitevi”, «ritornate a me con tutto il cuore» (</w:t>
      </w:r>
      <w:proofErr w:type="spellStart"/>
      <w:r w:rsidRPr="005C0881">
        <w:rPr>
          <w:rFonts w:ascii="Book Antiqua" w:hAnsi="Book Antiqua"/>
          <w:sz w:val="20"/>
          <w:szCs w:val="20"/>
        </w:rPr>
        <w:t>Galati</w:t>
      </w:r>
      <w:proofErr w:type="spellEnd"/>
      <w:r w:rsidRPr="005C0881">
        <w:rPr>
          <w:rFonts w:ascii="Book Antiqua" w:hAnsi="Book Antiqua"/>
          <w:sz w:val="20"/>
          <w:szCs w:val="20"/>
        </w:rPr>
        <w:t xml:space="preserve"> 2,12). </w:t>
      </w:r>
      <w:r w:rsidRPr="005C0881">
        <w:rPr>
          <w:rFonts w:ascii="Book Antiqua" w:hAnsi="Book Antiqua"/>
          <w:b/>
          <w:sz w:val="20"/>
          <w:szCs w:val="20"/>
        </w:rPr>
        <w:t xml:space="preserve">Ci chiami a cogliere questo tempo di prova come un tempo di scelta. Non è il tempo del tuo giudizio, ma del nostro giudizio: il tempo di scegliere che cosa conta e che cosa passa, di separare ciò che è necessario da ciò che non lo è. </w:t>
      </w:r>
      <w:r w:rsidRPr="005C0881">
        <w:rPr>
          <w:rFonts w:ascii="Book Antiqua" w:hAnsi="Book Antiqua"/>
          <w:sz w:val="20"/>
          <w:szCs w:val="20"/>
        </w:rPr>
        <w:t>È il tempo di reimpostare la rotta della vita verso di Te, Signore, e verso gli altri.</w:t>
      </w:r>
    </w:p>
    <w:p w:rsidR="005C0881" w:rsidRPr="005C0881" w:rsidRDefault="009E3343" w:rsidP="009E3343">
      <w:pPr>
        <w:spacing w:after="0" w:line="240" w:lineRule="auto"/>
        <w:ind w:left="709" w:right="764"/>
        <w:jc w:val="right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papa Francesco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</w:p>
    <w:p w:rsidR="005C0881" w:rsidRDefault="005C0881" w:rsidP="005C0881">
      <w:pPr>
        <w:spacing w:after="0"/>
        <w:jc w:val="both"/>
        <w:rPr>
          <w:rFonts w:ascii="Book Antiqua" w:hAnsi="Book Antiqua"/>
        </w:rPr>
      </w:pPr>
    </w:p>
    <w:p w:rsidR="005C0881" w:rsidRPr="00AE3F3C" w:rsidRDefault="005C0881" w:rsidP="005C0881">
      <w:pPr>
        <w:spacing w:after="0"/>
        <w:jc w:val="both"/>
        <w:rPr>
          <w:rFonts w:ascii="Book Antiqua" w:hAnsi="Book Antiqua"/>
          <w:b/>
          <w:sz w:val="26"/>
          <w:szCs w:val="26"/>
        </w:rPr>
      </w:pPr>
      <w:r w:rsidRPr="00AE3F3C">
        <w:rPr>
          <w:rFonts w:ascii="Book Antiqua" w:hAnsi="Book Antiqua"/>
          <w:b/>
          <w:sz w:val="26"/>
          <w:szCs w:val="26"/>
        </w:rPr>
        <w:t>Premessa</w:t>
      </w:r>
    </w:p>
    <w:p w:rsidR="00AE3F3C" w:rsidRDefault="00AE3F3C" w:rsidP="005C0881">
      <w:pPr>
        <w:spacing w:after="0"/>
        <w:jc w:val="both"/>
        <w:rPr>
          <w:rFonts w:ascii="Book Antiqua" w:hAnsi="Book Antiqua"/>
        </w:rPr>
      </w:pP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Stiamo vivendo tempi inediti e drammatici. Tra cento anni sui libri di storia leggeranno di queste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settimane e noi oggi abbiamo la responsabilità – e forse anche la Grazia - di viverle.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Dobbiamo riconoscere che questa pandemia ci ha obbligati a fermare la macchina delle nostre più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svariate organizzazioni: personali, familiari, scolastiche, lavorative e anche pastorali. Neanche le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persone più profetiche presenti in passato nei nostri territori, erano mai riuscite ad arrivare a tanto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e per così tanti.</w:t>
      </w:r>
    </w:p>
    <w:p w:rsid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Vorremmo provare a riconoscere che questa situazione può essere davvero una Grazia imperdibile,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una vera occasione. Tutti avremmo la forza di mettere in atto le nostre belle iniziative ma non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possiamo farlo. Qui allora si apre lo spazio non tanto di un altro “fare” quanto dell’“abitare” questo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tempo, di provare a “domandarci” - ora - il senso più profondo che attribuiamo al nostro vivere, al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 xml:space="preserve">nostro agire e anche al nostro operare pastorale. 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Lo proponiamo con una modalità che per tanti,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 xml:space="preserve">forse, sarà un </w:t>
      </w:r>
      <w:proofErr w:type="spellStart"/>
      <w:r w:rsidRPr="005C0881">
        <w:rPr>
          <w:rFonts w:ascii="Book Antiqua" w:hAnsi="Book Antiqua"/>
        </w:rPr>
        <w:t>pò</w:t>
      </w:r>
      <w:proofErr w:type="spellEnd"/>
      <w:r w:rsidRPr="005C0881">
        <w:rPr>
          <w:rFonts w:ascii="Book Antiqua" w:hAnsi="Book Antiqua"/>
        </w:rPr>
        <w:t xml:space="preserve"> inedita perché chiederà “silenzio” e “raccoglimento”. Ma è una fatica che crediamo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potrà essere oltremodo feconda.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</w:p>
    <w:p w:rsidR="005C0881" w:rsidRPr="00AE3F3C" w:rsidRDefault="005C0881" w:rsidP="005C0881">
      <w:pPr>
        <w:spacing w:after="0"/>
        <w:jc w:val="both"/>
        <w:rPr>
          <w:rFonts w:ascii="Book Antiqua" w:hAnsi="Book Antiqua"/>
          <w:b/>
          <w:sz w:val="26"/>
          <w:szCs w:val="26"/>
        </w:rPr>
      </w:pPr>
      <w:r w:rsidRPr="00AE3F3C">
        <w:rPr>
          <w:rFonts w:ascii="Book Antiqua" w:hAnsi="Book Antiqua"/>
          <w:b/>
          <w:sz w:val="26"/>
          <w:szCs w:val="26"/>
        </w:rPr>
        <w:t>Proposta</w:t>
      </w:r>
    </w:p>
    <w:p w:rsidR="00AE3F3C" w:rsidRDefault="00AE3F3C" w:rsidP="005C0881">
      <w:pPr>
        <w:spacing w:after="0"/>
        <w:jc w:val="both"/>
        <w:rPr>
          <w:rFonts w:ascii="Book Antiqua" w:hAnsi="Book Antiqua"/>
        </w:rPr>
      </w:pP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In concreto abbiamo pensato che per tutti si tratterà semplicemente di “contemplare”, di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“fotografare” questo tempo. Per cercare di fissare gli istanti che stiamo vivendo: oggi non sappiamo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se saranno fotogrammi di un film destinato a durare oppure se presto si tornerà nella situazione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precedente a questa emergenza. Ma sarebbe davvero un peccato non registrare quanto stiamo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vivendo per poi poterne fare memoria.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E abbiamo pensato a diverse possibilità di “lettura” e di “riflessione”: alcune maggiormente rivolte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lastRenderedPageBreak/>
        <w:t>agli adolescenti e ai giovani delle nostre comunità, altre destinate agli adulti, nelle loro diverse</w:t>
      </w:r>
      <w:r w:rsidR="00354598"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responsabilità e vocazioni.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 xml:space="preserve">L’auspicio è che “nel mezzo del </w:t>
      </w:r>
      <w:proofErr w:type="spellStart"/>
      <w:r w:rsidRPr="005C0881">
        <w:rPr>
          <w:rFonts w:ascii="Book Antiqua" w:hAnsi="Book Antiqua"/>
        </w:rPr>
        <w:t>cammin</w:t>
      </w:r>
      <w:proofErr w:type="spellEnd"/>
      <w:r w:rsidRPr="005C0881">
        <w:rPr>
          <w:rFonts w:ascii="Book Antiqua" w:hAnsi="Book Antiqua"/>
        </w:rPr>
        <w:t xml:space="preserve"> di nostra vita”, tutti possiamo giungere “a riveder le stelle”: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minimamente consapevoli</w:t>
      </w:r>
      <w:r w:rsidR="00354598">
        <w:rPr>
          <w:rFonts w:ascii="Book Antiqua" w:hAnsi="Book Antiqua"/>
        </w:rPr>
        <w:t xml:space="preserve"> di quanto stiamo vivendo, un po’</w:t>
      </w:r>
      <w:r w:rsidRPr="005C0881">
        <w:rPr>
          <w:rFonts w:ascii="Book Antiqua" w:hAnsi="Book Antiqua"/>
        </w:rPr>
        <w:t xml:space="preserve"> più coscienti delle opportunità che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anche questo tempo porta con sé, certamente più ricchi interiormente perché raggiunti da una</w:t>
      </w:r>
      <w:r w:rsidR="00354598"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memoria cui potremo attingere quando avremo bisogno di stimoli e forze nuove per continuare il</w:t>
      </w:r>
      <w:r w:rsidR="00354598"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cammino cui siamo chiamati.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</w:p>
    <w:p w:rsidR="005C0881" w:rsidRPr="00AE3F3C" w:rsidRDefault="005C0881" w:rsidP="005C0881">
      <w:pPr>
        <w:spacing w:after="0"/>
        <w:jc w:val="both"/>
        <w:rPr>
          <w:rFonts w:ascii="Book Antiqua" w:hAnsi="Book Antiqua"/>
          <w:b/>
          <w:sz w:val="26"/>
          <w:szCs w:val="26"/>
        </w:rPr>
      </w:pPr>
      <w:r w:rsidRPr="00AE3F3C">
        <w:rPr>
          <w:rFonts w:ascii="Book Antiqua" w:hAnsi="Book Antiqua"/>
          <w:b/>
          <w:sz w:val="26"/>
          <w:szCs w:val="26"/>
        </w:rPr>
        <w:t>Obiettivi</w:t>
      </w:r>
    </w:p>
    <w:p w:rsidR="00AE3F3C" w:rsidRDefault="00AE3F3C" w:rsidP="005C0881">
      <w:pPr>
        <w:spacing w:after="0"/>
        <w:jc w:val="both"/>
        <w:rPr>
          <w:rFonts w:ascii="Book Antiqua" w:hAnsi="Book Antiqua"/>
        </w:rPr>
      </w:pP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Aiutare le persone - che siano adolescenti, giovani e adulti - a far emergere il vissuto e le relative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riflessioni che si stanno facendo in queste settimane di pandemia. In questo tempo così particolare,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se si creano le occasioni e gli strumenti adeguati per poter condividere, i sentimenti e i pensieri di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ciascuno possono davvero contribuire a innescare una “cultura nuova”. Nel dettaglio...</w:t>
      </w:r>
    </w:p>
    <w:p w:rsid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L’emergenza che stiamo vivendo colpisce anche il vissuto di chi non si è ammalato perché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tutti stiamo comunque attraversando un periodo anomalo: le particolari condizioni di vita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dovute alle limitazioni delle libertà personali, ci stanno costringendo ad affinare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 xml:space="preserve">inevitabilmente alcune nuove competenze, anche pratiche, e forse anche un dialogo un </w:t>
      </w:r>
      <w:r>
        <w:rPr>
          <w:rFonts w:ascii="Book Antiqua" w:hAnsi="Book Antiqua"/>
        </w:rPr>
        <w:t xml:space="preserve">po’ più profondo con noi stessi. </w:t>
      </w:r>
      <w:r w:rsidRPr="005C0881">
        <w:rPr>
          <w:rFonts w:ascii="Book Antiqua" w:hAnsi="Book Antiqua"/>
        </w:rPr>
        <w:t>Desideriamo far emergere questo vissuto.</w:t>
      </w:r>
    </w:p>
    <w:p w:rsidR="009E3343" w:rsidRPr="005C0881" w:rsidRDefault="009E3343" w:rsidP="005C0881">
      <w:pPr>
        <w:spacing w:after="0"/>
        <w:jc w:val="both"/>
        <w:rPr>
          <w:rFonts w:ascii="Book Antiqua" w:hAnsi="Book Antiqua"/>
        </w:rPr>
      </w:pPr>
    </w:p>
    <w:p w:rsidR="005C0881" w:rsidRPr="005C0881" w:rsidRDefault="005C0881" w:rsidP="009E3343">
      <w:pPr>
        <w:pStyle w:val="Paragrafoelenco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Le numerose vite spezzate e tante altre sofferenze, stanno facendo nascere anche domande che interpellano più profondamente la coscienza e la fede. Desideriamo far emergere anche questo.</w:t>
      </w:r>
    </w:p>
    <w:p w:rsidR="005C0881" w:rsidRPr="005C0881" w:rsidRDefault="005C0881" w:rsidP="009E3343">
      <w:pPr>
        <w:pStyle w:val="Paragrafoelenco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Desideriamo stimolare la riflessione personale di ciascuno perché i sentimenti e le nuove consapevolezze possano diventare apprendimenti per il presente e magari anche per il futuro: dal punto di vista personale, familiare, spirituale e anche comunitario.</w:t>
      </w:r>
    </w:p>
    <w:p w:rsidR="005C0881" w:rsidRPr="005C0881" w:rsidRDefault="005C0881" w:rsidP="009E3343">
      <w:pPr>
        <w:pStyle w:val="Paragrafoelenco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Desideriamo aiutare a condividere gli apprendimenti personali e spirituali per avviare una prima riflessione, e magari anche un approfondimento, circa quelli ecclesiali e pastorali, particolarmente legati alla vita dell’oratorio e della pastorale giovanile.</w:t>
      </w:r>
    </w:p>
    <w:p w:rsidR="005C0881" w:rsidRPr="005C0881" w:rsidRDefault="005C0881" w:rsidP="009E3343">
      <w:pPr>
        <w:pStyle w:val="Paragrafoelenco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Anche in questo tempo, desideriamo continuare un cammino ecclesiale sinodale che ascolta la vita e le voci delle persone per poter fare discernimento del futuro e della sua continuazione pastorale: di che cosa c’è bisogno? di che cosa ci sarà bisogno? con quali desideri nel cuore abitiamo e abiteremo questo tempo? quali saranno le proposte pastorali da poter lasciar andare, da incentivare o da inventare?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</w:p>
    <w:p w:rsidR="005C0881" w:rsidRDefault="005C0881" w:rsidP="005C0881">
      <w:pPr>
        <w:spacing w:after="0"/>
        <w:jc w:val="both"/>
        <w:rPr>
          <w:rFonts w:ascii="Book Antiqua" w:hAnsi="Book Antiqua"/>
          <w:b/>
          <w:sz w:val="26"/>
          <w:szCs w:val="26"/>
        </w:rPr>
      </w:pPr>
      <w:r w:rsidRPr="00AE3F3C">
        <w:rPr>
          <w:rFonts w:ascii="Book Antiqua" w:hAnsi="Book Antiqua"/>
          <w:b/>
          <w:sz w:val="26"/>
          <w:szCs w:val="26"/>
        </w:rPr>
        <w:t>Destinatari</w:t>
      </w:r>
    </w:p>
    <w:p w:rsidR="00AE3F3C" w:rsidRPr="00AE3F3C" w:rsidRDefault="00AE3F3C" w:rsidP="005C0881">
      <w:pPr>
        <w:spacing w:after="0"/>
        <w:jc w:val="both"/>
        <w:rPr>
          <w:rFonts w:ascii="Book Antiqua" w:hAnsi="Book Antiqua"/>
          <w:b/>
        </w:rPr>
      </w:pPr>
    </w:p>
    <w:p w:rsidR="005C0881" w:rsidRPr="005C0881" w:rsidRDefault="005C0881" w:rsidP="009E3343">
      <w:pPr>
        <w:pStyle w:val="Paragrafoelenco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Adolescenti e giovani: ovvero tutti coloro che, in una fascia d’età compresa tra i 14 e i 25 anni, liberamente vogliono cogliere questa possibilità. Sicuramente la proposta può essere una possibilità per tutti coloro che partecipano ai percorsi presenti nelle nostre parrocchie e nei nostri oratori.</w:t>
      </w:r>
    </w:p>
    <w:p w:rsidR="005C0881" w:rsidRPr="005C0881" w:rsidRDefault="005C0881" w:rsidP="009E3343">
      <w:pPr>
        <w:pStyle w:val="Paragrafoelenco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Giovani e adulti: la proposta si rivolge ai giovani dai 19 anni in su, ai genitori di bambini e ragazzi (infanzia, primaria e secondaria di primo grado), agli operatori pastorali impegnati per le giovani generazioni, ai sacerdoti. Ciascuno partendo dal suo stato di vita e dalle responsabilità cui è chiamato.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</w:p>
    <w:p w:rsidR="005C0881" w:rsidRDefault="005C0881" w:rsidP="005C0881">
      <w:pPr>
        <w:spacing w:after="0"/>
        <w:jc w:val="both"/>
        <w:rPr>
          <w:rFonts w:ascii="Book Antiqua" w:hAnsi="Book Antiqua"/>
          <w:b/>
          <w:sz w:val="26"/>
          <w:szCs w:val="26"/>
        </w:rPr>
      </w:pPr>
      <w:r w:rsidRPr="00AE3F3C">
        <w:rPr>
          <w:rFonts w:ascii="Book Antiqua" w:hAnsi="Book Antiqua"/>
          <w:b/>
          <w:sz w:val="26"/>
          <w:szCs w:val="26"/>
        </w:rPr>
        <w:t>Modalità: due target, due format, un unico contenitore.</w:t>
      </w:r>
    </w:p>
    <w:p w:rsidR="00AE3F3C" w:rsidRPr="00AE3F3C" w:rsidRDefault="00AE3F3C" w:rsidP="005C0881">
      <w:pPr>
        <w:spacing w:after="0"/>
        <w:jc w:val="both"/>
        <w:rPr>
          <w:rFonts w:ascii="Book Antiqua" w:hAnsi="Book Antiqua"/>
          <w:b/>
        </w:rPr>
      </w:pPr>
    </w:p>
    <w:p w:rsidR="005C0881" w:rsidRPr="009E3343" w:rsidRDefault="005C0881" w:rsidP="005C0881">
      <w:pPr>
        <w:pStyle w:val="Paragrafoelenco"/>
        <w:numPr>
          <w:ilvl w:val="0"/>
          <w:numId w:val="5"/>
        </w:numPr>
        <w:spacing w:after="0"/>
        <w:jc w:val="both"/>
        <w:rPr>
          <w:rFonts w:ascii="Book Antiqua" w:hAnsi="Book Antiqua"/>
          <w:b/>
        </w:rPr>
      </w:pPr>
      <w:r w:rsidRPr="009E3343">
        <w:rPr>
          <w:rFonts w:ascii="Book Antiqua" w:hAnsi="Book Antiqua"/>
          <w:b/>
        </w:rPr>
        <w:t>Per gli adolescenti e i giovani: una narrazione da condividere.</w:t>
      </w:r>
    </w:p>
    <w:p w:rsidR="009E3343" w:rsidRDefault="009E3343" w:rsidP="005C0881">
      <w:pPr>
        <w:spacing w:after="0"/>
        <w:jc w:val="both"/>
        <w:rPr>
          <w:rFonts w:ascii="Book Antiqua" w:hAnsi="Book Antiqua"/>
        </w:rPr>
      </w:pP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PRIMA FASE: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A tutti proponiamo l’elaborazione di riflessioni personali circa la situazione di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pandemia che stiamo vivendo. Per dare forma a queste riflessioni, si possono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utilizzare gli strumenti più svariati quali la scrittura di testi o poesie, la produzione di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disegni o video, l’interpretazione o la creazione di canzoni, di tracce audio ecc. A tal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proposito, si veda il documento word.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Le riflessioni possono poi essere condivise attraverso i mezzi di comunicazione</w:t>
      </w:r>
      <w:r>
        <w:rPr>
          <w:rFonts w:ascii="Book Antiqua" w:hAnsi="Book Antiqua"/>
        </w:rPr>
        <w:t xml:space="preserve"> “social” e diventare </w:t>
      </w:r>
      <w:r w:rsidRPr="005C0881">
        <w:rPr>
          <w:rFonts w:ascii="Book Antiqua" w:hAnsi="Book Antiqua"/>
        </w:rPr>
        <w:t>anche una possibile traccia per un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incontro “online”.</w:t>
      </w:r>
    </w:p>
    <w:p w:rsidR="009E3343" w:rsidRDefault="009E3343" w:rsidP="005C0881">
      <w:pPr>
        <w:spacing w:after="0"/>
        <w:jc w:val="both"/>
        <w:rPr>
          <w:rFonts w:ascii="Book Antiqua" w:hAnsi="Book Antiqua"/>
        </w:rPr>
      </w:pP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SECONDA FASE: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Tramite l’</w:t>
      </w:r>
      <w:proofErr w:type="spellStart"/>
      <w:r w:rsidRPr="005C0881">
        <w:rPr>
          <w:rFonts w:ascii="Book Antiqua" w:hAnsi="Book Antiqua"/>
        </w:rPr>
        <w:t>email</w:t>
      </w:r>
      <w:proofErr w:type="spellEnd"/>
      <w:r w:rsidRPr="005C0881">
        <w:rPr>
          <w:rFonts w:ascii="Book Antiqua" w:hAnsi="Book Antiqua"/>
        </w:rPr>
        <w:t xml:space="preserve"> (parrocchiale, del don della parrocchia o del promotore dell’iniziativa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in parrocchia), il materiale può essere inviato per stimolare una successiva riflessione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tra gli educatori degli adolescenti, nell’equipe educativa, nel consiglio pastorale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 xml:space="preserve">parrocchiale, nella </w:t>
      </w:r>
      <w:r>
        <w:rPr>
          <w:rFonts w:ascii="Book Antiqua" w:hAnsi="Book Antiqua"/>
        </w:rPr>
        <w:t>zona</w:t>
      </w:r>
      <w:r w:rsidRPr="005C0881">
        <w:rPr>
          <w:rFonts w:ascii="Book Antiqua" w:hAnsi="Book Antiqua"/>
        </w:rPr>
        <w:t>, per una ri-progettazione pastorale che parta dal vissuto reale delle giovani</w:t>
      </w:r>
      <w:r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generazioni.</w:t>
      </w:r>
      <w:r>
        <w:rPr>
          <w:rFonts w:ascii="Book Antiqua" w:hAnsi="Book Antiqua"/>
        </w:rPr>
        <w:t xml:space="preserve"> Questo ci aiuterà meglio a vivere tutto ciò che avevamo in programma in questo periodo per il post-Convegno Dare Casa al futuro.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</w:p>
    <w:p w:rsidR="005C0881" w:rsidRPr="009E3343" w:rsidRDefault="005C0881" w:rsidP="005C0881">
      <w:pPr>
        <w:pStyle w:val="Paragrafoelenco"/>
        <w:numPr>
          <w:ilvl w:val="0"/>
          <w:numId w:val="5"/>
        </w:numPr>
        <w:spacing w:after="0"/>
        <w:jc w:val="both"/>
        <w:rPr>
          <w:rFonts w:ascii="Book Antiqua" w:hAnsi="Book Antiqua"/>
          <w:b/>
        </w:rPr>
      </w:pPr>
      <w:r w:rsidRPr="009E3343">
        <w:rPr>
          <w:rFonts w:ascii="Book Antiqua" w:hAnsi="Book Antiqua"/>
          <w:b/>
        </w:rPr>
        <w:t>Per i giovani e gli adulti: una riflessione condivisa.</w:t>
      </w:r>
    </w:p>
    <w:p w:rsidR="009E3343" w:rsidRDefault="009E3343" w:rsidP="005C0881">
      <w:pPr>
        <w:spacing w:after="0"/>
        <w:jc w:val="both"/>
        <w:rPr>
          <w:rFonts w:ascii="Book Antiqua" w:hAnsi="Book Antiqua"/>
        </w:rPr>
      </w:pP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PRIMA FASE: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Attraverso un modulo Google raggiungibile da un link appositamente dedicato</w:t>
      </w:r>
      <w:r w:rsidR="00AE3F3C"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(provocazioni per giovani e adulti), verranno offerte alcune provocazioni per</w:t>
      </w:r>
      <w:r w:rsidR="00AE3F3C"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stimolare una riflessione personale.</w:t>
      </w:r>
    </w:p>
    <w:p w:rsidR="009E3343" w:rsidRDefault="009E3343" w:rsidP="005C0881">
      <w:pPr>
        <w:spacing w:after="0"/>
        <w:jc w:val="both"/>
        <w:rPr>
          <w:rFonts w:ascii="Book Antiqua" w:hAnsi="Book Antiqua"/>
        </w:rPr>
      </w:pP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SECONDA FASE:</w:t>
      </w:r>
    </w:p>
    <w:p w:rsidR="005C0881" w:rsidRPr="005C0881" w:rsidRDefault="005C0881" w:rsidP="00AE3F3C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 xml:space="preserve">Le risposte alle domande del modulo Google saranno raccolte dall’Ufficio </w:t>
      </w:r>
      <w:r w:rsidR="00AE3F3C">
        <w:rPr>
          <w:rFonts w:ascii="Book Antiqua" w:hAnsi="Book Antiqua"/>
        </w:rPr>
        <w:t xml:space="preserve">di Pastorale giovanile e </w:t>
      </w:r>
      <w:r w:rsidRPr="005C0881">
        <w:rPr>
          <w:rFonts w:ascii="Book Antiqua" w:hAnsi="Book Antiqua"/>
        </w:rPr>
        <w:t>rimarranno anonime.</w:t>
      </w:r>
    </w:p>
    <w:p w:rsidR="009E3343" w:rsidRDefault="009E3343" w:rsidP="005C0881">
      <w:pPr>
        <w:spacing w:after="0"/>
        <w:jc w:val="both"/>
        <w:rPr>
          <w:rFonts w:ascii="Book Antiqua" w:hAnsi="Book Antiqua"/>
        </w:rPr>
      </w:pP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TERZA FASE: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Alle realtà ecclesiali che ne</w:t>
      </w:r>
      <w:r w:rsidR="00AE3F3C"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faranno richiesta, l’Ufficio restituirà la sintesi dei dati raccolti,</w:t>
      </w:r>
      <w:r w:rsidR="00AE3F3C"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suddivisi per territorio di appartenenza.</w:t>
      </w:r>
    </w:p>
    <w:p w:rsidR="009E3343" w:rsidRDefault="009E3343" w:rsidP="005C0881">
      <w:pPr>
        <w:spacing w:after="0"/>
        <w:jc w:val="both"/>
        <w:rPr>
          <w:rFonts w:ascii="Book Antiqua" w:hAnsi="Book Antiqua"/>
        </w:rPr>
      </w:pP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QUARTA FASE: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  <w:r w:rsidRPr="005C0881">
        <w:rPr>
          <w:rFonts w:ascii="Book Antiqua" w:hAnsi="Book Antiqua"/>
        </w:rPr>
        <w:t>Quando sarà possibile e in un tavolo di lavoro composito, gli apprendimenti ecclesiali</w:t>
      </w:r>
      <w:r w:rsidR="00AE3F3C"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e pastorali raccolti verranno rielaborati per progettare e dare maggiore concretezza</w:t>
      </w:r>
      <w:r w:rsidR="00AE3F3C"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alla forma dell’oratorio e della pastorale giovanile cui la Diocesi sarà</w:t>
      </w:r>
      <w:r w:rsidR="00AE3F3C">
        <w:rPr>
          <w:rFonts w:ascii="Book Antiqua" w:hAnsi="Book Antiqua"/>
        </w:rPr>
        <w:t xml:space="preserve"> </w:t>
      </w:r>
      <w:r w:rsidRPr="005C0881">
        <w:rPr>
          <w:rFonts w:ascii="Book Antiqua" w:hAnsi="Book Antiqua"/>
        </w:rPr>
        <w:t>chiamata.</w:t>
      </w:r>
    </w:p>
    <w:p w:rsidR="005C0881" w:rsidRPr="005C0881" w:rsidRDefault="005C0881" w:rsidP="005C0881">
      <w:pPr>
        <w:spacing w:after="0"/>
        <w:jc w:val="both"/>
        <w:rPr>
          <w:rFonts w:ascii="Book Antiqua" w:hAnsi="Book Antiqua"/>
        </w:rPr>
      </w:pPr>
    </w:p>
    <w:p w:rsidR="00BD2141" w:rsidRPr="00354598" w:rsidRDefault="005C0881" w:rsidP="00354598">
      <w:pPr>
        <w:spacing w:after="0"/>
        <w:ind w:left="709" w:right="764"/>
        <w:jc w:val="both"/>
        <w:rPr>
          <w:rFonts w:ascii="Book Antiqua" w:hAnsi="Book Antiqua"/>
          <w:sz w:val="20"/>
          <w:szCs w:val="20"/>
        </w:rPr>
      </w:pPr>
      <w:r w:rsidRPr="009E3343">
        <w:rPr>
          <w:rFonts w:ascii="Book Antiqua" w:hAnsi="Book Antiqua"/>
          <w:sz w:val="20"/>
          <w:szCs w:val="20"/>
        </w:rPr>
        <w:t>«Perché avete paura? Non avete ancora fede?». L’inizio della fede è saperci bisognosi di</w:t>
      </w:r>
      <w:r w:rsidR="009E3343">
        <w:rPr>
          <w:rFonts w:ascii="Book Antiqua" w:hAnsi="Book Antiqua"/>
          <w:sz w:val="20"/>
          <w:szCs w:val="20"/>
        </w:rPr>
        <w:t xml:space="preserve"> salvezza. </w:t>
      </w:r>
      <w:r w:rsidRPr="009E3343">
        <w:rPr>
          <w:rFonts w:ascii="Book Antiqua" w:hAnsi="Book Antiqua"/>
          <w:sz w:val="20"/>
          <w:szCs w:val="20"/>
        </w:rPr>
        <w:t>Non siamo autosufficienti, da soli; da soli affondiamo: abbiamo bisogno</w:t>
      </w:r>
      <w:r w:rsidR="009E3343">
        <w:rPr>
          <w:rFonts w:ascii="Book Antiqua" w:hAnsi="Book Antiqua"/>
          <w:sz w:val="20"/>
          <w:szCs w:val="20"/>
        </w:rPr>
        <w:t xml:space="preserve"> </w:t>
      </w:r>
      <w:r w:rsidRPr="009E3343">
        <w:rPr>
          <w:rFonts w:ascii="Book Antiqua" w:hAnsi="Book Antiqua"/>
          <w:sz w:val="20"/>
          <w:szCs w:val="20"/>
        </w:rPr>
        <w:t>del Signore come gli antichi naviganti delle stelle. Invitiamo Gesù nelle barche delle</w:t>
      </w:r>
      <w:r w:rsidR="009E3343">
        <w:rPr>
          <w:rFonts w:ascii="Book Antiqua" w:hAnsi="Book Antiqua"/>
          <w:sz w:val="20"/>
          <w:szCs w:val="20"/>
        </w:rPr>
        <w:t xml:space="preserve"> </w:t>
      </w:r>
      <w:r w:rsidRPr="009E3343">
        <w:rPr>
          <w:rFonts w:ascii="Book Antiqua" w:hAnsi="Book Antiqua"/>
          <w:sz w:val="20"/>
          <w:szCs w:val="20"/>
        </w:rPr>
        <w:t>nostre vit</w:t>
      </w:r>
      <w:r w:rsidR="009E3343">
        <w:rPr>
          <w:rFonts w:ascii="Book Antiqua" w:hAnsi="Book Antiqua"/>
          <w:sz w:val="20"/>
          <w:szCs w:val="20"/>
        </w:rPr>
        <w:t xml:space="preserve">e. Consegniamogli le </w:t>
      </w:r>
      <w:r w:rsidRPr="009E3343">
        <w:rPr>
          <w:rFonts w:ascii="Book Antiqua" w:hAnsi="Book Antiqua"/>
          <w:sz w:val="20"/>
          <w:szCs w:val="20"/>
        </w:rPr>
        <w:t>nostre paure, perché Lui le vinca. Come i discepoli</w:t>
      </w:r>
      <w:r w:rsidR="009E3343">
        <w:rPr>
          <w:rFonts w:ascii="Book Antiqua" w:hAnsi="Book Antiqua"/>
          <w:sz w:val="20"/>
          <w:szCs w:val="20"/>
        </w:rPr>
        <w:t xml:space="preserve"> </w:t>
      </w:r>
      <w:r w:rsidRPr="009E3343">
        <w:rPr>
          <w:rFonts w:ascii="Book Antiqua" w:hAnsi="Book Antiqua"/>
          <w:sz w:val="20"/>
          <w:szCs w:val="20"/>
        </w:rPr>
        <w:t>sperimenteremo che, con Lui a bordo, non si fa naufragio. Perché questa è la forza di</w:t>
      </w:r>
      <w:r w:rsidR="009E3343">
        <w:rPr>
          <w:rFonts w:ascii="Book Antiqua" w:hAnsi="Book Antiqua"/>
          <w:sz w:val="20"/>
          <w:szCs w:val="20"/>
        </w:rPr>
        <w:t xml:space="preserve"> </w:t>
      </w:r>
      <w:r w:rsidRPr="009E3343">
        <w:rPr>
          <w:rFonts w:ascii="Book Antiqua" w:hAnsi="Book Antiqua"/>
          <w:sz w:val="20"/>
          <w:szCs w:val="20"/>
        </w:rPr>
        <w:t>Dio: volgere al bene tutto quello che ci capita, anche le cose brutte. Egli porta il</w:t>
      </w:r>
      <w:r w:rsidR="009E3343">
        <w:rPr>
          <w:rFonts w:ascii="Book Antiqua" w:hAnsi="Book Antiqua"/>
          <w:sz w:val="20"/>
          <w:szCs w:val="20"/>
        </w:rPr>
        <w:t xml:space="preserve"> </w:t>
      </w:r>
      <w:r w:rsidRPr="009E3343">
        <w:rPr>
          <w:rFonts w:ascii="Book Antiqua" w:hAnsi="Book Antiqua"/>
          <w:sz w:val="20"/>
          <w:szCs w:val="20"/>
        </w:rPr>
        <w:t>sereno nelle nostre tempeste, perché con Dio la vita non muore mai.</w:t>
      </w:r>
      <w:r w:rsidR="00354598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</w:t>
      </w:r>
      <w:r w:rsidR="009E3343">
        <w:rPr>
          <w:rFonts w:ascii="Book Antiqua" w:hAnsi="Book Antiqua"/>
          <w:i/>
          <w:sz w:val="20"/>
          <w:szCs w:val="20"/>
        </w:rPr>
        <w:t>papa Francesco</w:t>
      </w:r>
    </w:p>
    <w:sectPr w:rsidR="00BD2141" w:rsidRPr="00354598" w:rsidSect="00AE3F3C">
      <w:headerReference w:type="default" r:id="rId7"/>
      <w:pgSz w:w="11906" w:h="16838"/>
      <w:pgMar w:top="113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45E" w:rsidRDefault="003E545E" w:rsidP="00B84177">
      <w:pPr>
        <w:spacing w:after="0" w:line="240" w:lineRule="auto"/>
      </w:pPr>
      <w:r>
        <w:separator/>
      </w:r>
    </w:p>
  </w:endnote>
  <w:endnote w:type="continuationSeparator" w:id="0">
    <w:p w:rsidR="003E545E" w:rsidRDefault="003E545E" w:rsidP="00B8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45E" w:rsidRDefault="003E545E" w:rsidP="00B84177">
      <w:pPr>
        <w:spacing w:after="0" w:line="240" w:lineRule="auto"/>
      </w:pPr>
      <w:r>
        <w:separator/>
      </w:r>
    </w:p>
  </w:footnote>
  <w:footnote w:type="continuationSeparator" w:id="0">
    <w:p w:rsidR="003E545E" w:rsidRDefault="003E545E" w:rsidP="00B8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theme="minorHAnsi"/>
        <w:sz w:val="20"/>
        <w:szCs w:val="20"/>
      </w:rPr>
      <w:alias w:val="Titolo"/>
      <w:id w:val="77738743"/>
      <w:placeholder>
        <w:docPart w:val="16AEEDCDD1A0448F9FD76C2C4A53EEF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84177" w:rsidRPr="00B84177" w:rsidRDefault="00B84177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B84177">
          <w:rPr>
            <w:rFonts w:eastAsiaTheme="majorEastAsia" w:cstheme="minorHAnsi"/>
            <w:sz w:val="20"/>
            <w:szCs w:val="20"/>
          </w:rPr>
          <w:t>Servizio di Pastorale giovanile – Diocesi di Cuneo e di Fossano</w:t>
        </w:r>
      </w:p>
    </w:sdtContent>
  </w:sdt>
  <w:p w:rsidR="00B84177" w:rsidRPr="00B84177" w:rsidRDefault="00B84177">
    <w:pPr>
      <w:pStyle w:val="Intestazione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24E20"/>
    <w:multiLevelType w:val="hybridMultilevel"/>
    <w:tmpl w:val="F07A1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F7571"/>
    <w:multiLevelType w:val="hybridMultilevel"/>
    <w:tmpl w:val="16703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17BF8"/>
    <w:multiLevelType w:val="hybridMultilevel"/>
    <w:tmpl w:val="49E2D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86583"/>
    <w:multiLevelType w:val="hybridMultilevel"/>
    <w:tmpl w:val="2438E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72004"/>
    <w:multiLevelType w:val="hybridMultilevel"/>
    <w:tmpl w:val="92B817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C6BF8"/>
    <w:multiLevelType w:val="hybridMultilevel"/>
    <w:tmpl w:val="89863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881"/>
    <w:rsid w:val="002E6DD2"/>
    <w:rsid w:val="0033394D"/>
    <w:rsid w:val="00354598"/>
    <w:rsid w:val="003E545E"/>
    <w:rsid w:val="005C0881"/>
    <w:rsid w:val="008B713C"/>
    <w:rsid w:val="009E3343"/>
    <w:rsid w:val="00AE3F3C"/>
    <w:rsid w:val="00B84177"/>
    <w:rsid w:val="00BD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21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08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41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77"/>
  </w:style>
  <w:style w:type="paragraph" w:styleId="Pidipagina">
    <w:name w:val="footer"/>
    <w:basedOn w:val="Normale"/>
    <w:link w:val="PidipaginaCarattere"/>
    <w:uiPriority w:val="99"/>
    <w:semiHidden/>
    <w:unhideWhenUsed/>
    <w:rsid w:val="00B841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41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AEEDCDD1A0448F9FD76C2C4A53EE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D3C66D-3B65-40A8-9A73-1340C4FAFF12}"/>
      </w:docPartPr>
      <w:docPartBody>
        <w:p w:rsidR="00000000" w:rsidRDefault="00A25F97" w:rsidP="00A25F97">
          <w:pPr>
            <w:pStyle w:val="16AEEDCDD1A0448F9FD76C2C4A53EEF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A25F97"/>
    <w:rsid w:val="00A25F97"/>
    <w:rsid w:val="00E6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6AEEDCDD1A0448F9FD76C2C4A53EEF0">
    <w:name w:val="16AEEDCDD1A0448F9FD76C2C4A53EEF0"/>
    <w:rsid w:val="00A25F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di Pastorale giovanile – Diocesi di Cuneo e di Fossano</dc:title>
  <dc:subject/>
  <dc:creator>SEVEN</dc:creator>
  <cp:keywords/>
  <dc:description/>
  <cp:lastModifiedBy>SEVEN</cp:lastModifiedBy>
  <cp:revision>4</cp:revision>
  <dcterms:created xsi:type="dcterms:W3CDTF">2020-04-02T16:18:00Z</dcterms:created>
  <dcterms:modified xsi:type="dcterms:W3CDTF">2020-04-02T19:12:00Z</dcterms:modified>
</cp:coreProperties>
</file>