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8F4D5" w14:textId="77777777" w:rsidR="00F735AF" w:rsidRPr="00074467" w:rsidRDefault="00F735AF" w:rsidP="00074467">
      <w:pPr>
        <w:jc w:val="both"/>
        <w:rPr>
          <w:sz w:val="32"/>
          <w:szCs w:val="32"/>
        </w:rPr>
      </w:pPr>
      <w:r w:rsidRPr="00074467">
        <w:rPr>
          <w:sz w:val="32"/>
          <w:szCs w:val="32"/>
        </w:rPr>
        <w:t>10 Dicembre 2020</w:t>
      </w:r>
    </w:p>
    <w:p w14:paraId="4FE34A24" w14:textId="77777777" w:rsidR="00F735AF" w:rsidRPr="00074467" w:rsidRDefault="00F735AF" w:rsidP="00074467">
      <w:pPr>
        <w:jc w:val="both"/>
        <w:rPr>
          <w:sz w:val="32"/>
          <w:szCs w:val="32"/>
        </w:rPr>
      </w:pPr>
      <w:r w:rsidRPr="00074467">
        <w:rPr>
          <w:sz w:val="32"/>
          <w:szCs w:val="32"/>
        </w:rPr>
        <w:t>Proposta Laboratorio, Formazione del Clero Cuneo-Fossano</w:t>
      </w:r>
    </w:p>
    <w:p w14:paraId="645D9A8E" w14:textId="77777777" w:rsidR="00F735AF" w:rsidRPr="00074467" w:rsidRDefault="00F735AF" w:rsidP="00074467">
      <w:pPr>
        <w:jc w:val="both"/>
        <w:rPr>
          <w:sz w:val="32"/>
          <w:szCs w:val="32"/>
        </w:rPr>
      </w:pPr>
    </w:p>
    <w:p w14:paraId="205A1485" w14:textId="5E7C437A" w:rsidR="00F735AF" w:rsidRPr="00074467" w:rsidRDefault="00F735AF" w:rsidP="00074467">
      <w:pPr>
        <w:pStyle w:val="Paragrafoelenco"/>
        <w:numPr>
          <w:ilvl w:val="0"/>
          <w:numId w:val="1"/>
        </w:numPr>
        <w:jc w:val="both"/>
        <w:rPr>
          <w:sz w:val="32"/>
          <w:szCs w:val="32"/>
        </w:rPr>
      </w:pPr>
      <w:r w:rsidRPr="00074467">
        <w:rPr>
          <w:sz w:val="32"/>
          <w:szCs w:val="32"/>
        </w:rPr>
        <w:t>Riflettiamo sull’opportunità di avviare dei laboratori liturgici nelle nostre parrocchie: saremmo disposti a lasciarci accompagnare nella preparazione, nello svolgimento, verifica delle celebrazioni?</w:t>
      </w:r>
    </w:p>
    <w:p w14:paraId="135C9047" w14:textId="18622829" w:rsidR="0029119A" w:rsidRPr="00074467" w:rsidRDefault="00F735AF" w:rsidP="00074467">
      <w:pPr>
        <w:pStyle w:val="Paragrafoelenco"/>
        <w:numPr>
          <w:ilvl w:val="0"/>
          <w:numId w:val="1"/>
        </w:numPr>
        <w:jc w:val="both"/>
        <w:rPr>
          <w:sz w:val="32"/>
          <w:szCs w:val="32"/>
        </w:rPr>
      </w:pPr>
      <w:r w:rsidRPr="00074467">
        <w:rPr>
          <w:sz w:val="32"/>
          <w:szCs w:val="32"/>
        </w:rPr>
        <w:t xml:space="preserve">Redigere un Consuetudinario: </w:t>
      </w:r>
      <w:r w:rsidR="00074467" w:rsidRPr="00074467">
        <w:rPr>
          <w:sz w:val="32"/>
          <w:szCs w:val="32"/>
        </w:rPr>
        <w:t>un testo che media il Messale (per tutta la Chiesa) e la comunità parrocchiale, in quel luogo, con quella storia e tradizioni…. Proviamo a dare un’occhiata alla proposta in allegato</w:t>
      </w:r>
      <w:r w:rsidR="00150B1A">
        <w:rPr>
          <w:sz w:val="32"/>
          <w:szCs w:val="32"/>
        </w:rPr>
        <w:t>, redatta per una parrocchia della città di Vicenza. Possiamo leggere la introduzione, una sorta di mistagogia. E poi scorriamo le pagine, per vedere come si organizza il rapporto tra messale e comunità.</w:t>
      </w:r>
    </w:p>
    <w:sectPr w:rsidR="0029119A" w:rsidRPr="000744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CF1F24"/>
    <w:multiLevelType w:val="hybridMultilevel"/>
    <w:tmpl w:val="8A0453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5AF"/>
    <w:rsid w:val="00074467"/>
    <w:rsid w:val="00150B1A"/>
    <w:rsid w:val="0029119A"/>
    <w:rsid w:val="00F7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8FF3F"/>
  <w15:chartTrackingRefBased/>
  <w15:docId w15:val="{DD02C2FF-5FF4-422C-8749-6224F2F5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73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Gaetano Comiati</dc:creator>
  <cp:keywords/>
  <dc:description/>
  <cp:lastModifiedBy>Gaetano Comiati</cp:lastModifiedBy>
  <cp:revision>2</cp:revision>
  <dcterms:created xsi:type="dcterms:W3CDTF">2020-12-10T07:58:00Z</dcterms:created>
  <dcterms:modified xsi:type="dcterms:W3CDTF">2020-12-10T08:40:00Z</dcterms:modified>
</cp:coreProperties>
</file>