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71" w:rsidRPr="008C7FA1" w:rsidRDefault="00A862E5" w:rsidP="005E5FC1">
      <w:pPr>
        <w:spacing w:after="0"/>
        <w:jc w:val="center"/>
        <w:rPr>
          <w:rFonts w:ascii="Book Antiqua" w:hAnsi="Book Antiqua"/>
          <w:b/>
          <w:sz w:val="26"/>
          <w:szCs w:val="26"/>
        </w:rPr>
      </w:pPr>
      <w:r>
        <w:rPr>
          <w:rFonts w:ascii="Book Antiqua" w:hAnsi="Book Antiqua"/>
          <w:b/>
          <w:sz w:val="26"/>
          <w:szCs w:val="26"/>
        </w:rPr>
        <w:t>UNICI</w:t>
      </w:r>
      <w:r w:rsidR="00B51F71" w:rsidRPr="008C7FA1">
        <w:rPr>
          <w:rFonts w:ascii="Book Antiqua" w:hAnsi="Book Antiqua"/>
          <w:b/>
          <w:sz w:val="26"/>
          <w:szCs w:val="26"/>
        </w:rPr>
        <w:t xml:space="preserve">:  </w:t>
      </w:r>
    </w:p>
    <w:p w:rsidR="00B51F71" w:rsidRPr="008C7FA1" w:rsidRDefault="00B51F71" w:rsidP="005E5FC1">
      <w:pPr>
        <w:spacing w:after="0"/>
        <w:jc w:val="center"/>
        <w:rPr>
          <w:rFonts w:ascii="Book Antiqua" w:hAnsi="Book Antiqua"/>
          <w:b/>
          <w:sz w:val="26"/>
          <w:szCs w:val="26"/>
        </w:rPr>
      </w:pPr>
      <w:proofErr w:type="gramStart"/>
      <w:r w:rsidRPr="008C7FA1">
        <w:rPr>
          <w:rFonts w:ascii="Book Antiqua" w:hAnsi="Book Antiqua"/>
          <w:b/>
          <w:sz w:val="26"/>
          <w:szCs w:val="26"/>
        </w:rPr>
        <w:t>corpo</w:t>
      </w:r>
      <w:proofErr w:type="gramEnd"/>
      <w:r w:rsidRPr="008C7FA1">
        <w:rPr>
          <w:rFonts w:ascii="Book Antiqua" w:hAnsi="Book Antiqua"/>
          <w:b/>
          <w:sz w:val="26"/>
          <w:szCs w:val="26"/>
        </w:rPr>
        <w:t>-sessualità-spiritualità</w:t>
      </w:r>
    </w:p>
    <w:p w:rsidR="00B51F71" w:rsidRPr="005E5FC1" w:rsidRDefault="00B51F71" w:rsidP="005E5FC1">
      <w:pPr>
        <w:spacing w:after="0"/>
        <w:jc w:val="both"/>
        <w:rPr>
          <w:rFonts w:ascii="Book Antiqua" w:hAnsi="Book Antiqua"/>
        </w:rPr>
      </w:pPr>
    </w:p>
    <w:p w:rsidR="00B51F71" w:rsidRPr="008C7FA1" w:rsidRDefault="00B51F71" w:rsidP="005E5FC1">
      <w:pPr>
        <w:spacing w:after="0"/>
        <w:jc w:val="both"/>
        <w:rPr>
          <w:rFonts w:ascii="Book Antiqua" w:hAnsi="Book Antiqua"/>
          <w:b/>
        </w:rPr>
      </w:pPr>
      <w:r w:rsidRPr="005E5FC1">
        <w:rPr>
          <w:rFonts w:ascii="Book Antiqua" w:hAnsi="Book Antiqua"/>
          <w:b/>
        </w:rPr>
        <w:t>Provocazioni</w:t>
      </w:r>
    </w:p>
    <w:p w:rsidR="00CD1B96" w:rsidRPr="00CD1B96" w:rsidRDefault="00CD1B96" w:rsidP="00CD1B96">
      <w:pPr>
        <w:spacing w:after="0"/>
        <w:jc w:val="both"/>
        <w:rPr>
          <w:rFonts w:ascii="Times New Roman" w:hAnsi="Times New Roman" w:cs="Times New Roman"/>
        </w:rPr>
      </w:pPr>
      <w:r w:rsidRPr="00CD1B96">
        <w:rPr>
          <w:rFonts w:ascii="Times New Roman" w:hAnsi="Times New Roman" w:cs="Times New Roman"/>
        </w:rPr>
        <w:t>I giovani riconoscono al corpo e alla sessualità un’importanza essenziale per la loro vita e nel percorso di crescita della loro identità, poiché imprescindibili per vivere l’amicizia e l’affettività. […]</w:t>
      </w:r>
    </w:p>
    <w:p w:rsidR="00CD1B96" w:rsidRPr="00CD1B96" w:rsidRDefault="00CD1B96" w:rsidP="00CD1B96">
      <w:pPr>
        <w:spacing w:after="0"/>
        <w:jc w:val="both"/>
        <w:rPr>
          <w:rFonts w:ascii="Times New Roman" w:hAnsi="Times New Roman" w:cs="Times New Roman"/>
        </w:rPr>
      </w:pPr>
      <w:r w:rsidRPr="00CD1B96">
        <w:rPr>
          <w:rFonts w:ascii="Times New Roman" w:hAnsi="Times New Roman" w:cs="Times New Roman"/>
        </w:rPr>
        <w:t xml:space="preserve">Insieme al permanere di fenomeni antichi, come la sessualità precoce, la promiscuità, il turismo sessuale, il culto esagerato dell’aspetto fisico, si constata oggi la diffusione pervasiva della pornografia digitale e l’esibizione del proprio corpo online. </w:t>
      </w:r>
    </w:p>
    <w:p w:rsidR="00B51F71" w:rsidRPr="00CD1B96" w:rsidRDefault="00CD1B96" w:rsidP="00CD1B96">
      <w:pPr>
        <w:spacing w:after="0"/>
        <w:jc w:val="right"/>
        <w:rPr>
          <w:rFonts w:ascii="Times New Roman" w:hAnsi="Times New Roman" w:cs="Times New Roman"/>
          <w:i/>
        </w:rPr>
      </w:pPr>
      <w:r w:rsidRPr="00CD1B96">
        <w:rPr>
          <w:rFonts w:ascii="Times New Roman" w:hAnsi="Times New Roman" w:cs="Times New Roman"/>
          <w:i/>
        </w:rPr>
        <w:t>Documento finale del Sinodo, n°37</w:t>
      </w:r>
    </w:p>
    <w:p w:rsidR="00B51F71" w:rsidRPr="00CD1B96" w:rsidRDefault="00B51F71" w:rsidP="005E5FC1">
      <w:pPr>
        <w:spacing w:after="0"/>
        <w:jc w:val="both"/>
        <w:rPr>
          <w:rFonts w:ascii="Times New Roman" w:hAnsi="Times New Roman" w:cs="Times New Roman"/>
        </w:rPr>
      </w:pPr>
    </w:p>
    <w:p w:rsidR="00B51F71" w:rsidRPr="00CD1B96" w:rsidRDefault="00CD1B96" w:rsidP="005E5FC1">
      <w:pPr>
        <w:spacing w:after="0"/>
        <w:jc w:val="both"/>
        <w:rPr>
          <w:rFonts w:ascii="Times New Roman" w:hAnsi="Times New Roman" w:cs="Times New Roman"/>
        </w:rPr>
      </w:pPr>
      <w:r w:rsidRPr="00CD1B96">
        <w:rPr>
          <w:rFonts w:ascii="Times New Roman" w:hAnsi="Times New Roman" w:cs="Times New Roman"/>
        </w:rPr>
        <w:t>Frequentemente, infatti, la morale sessuale è causa di incomprensione e di allontanamento dalla Chiesa, in quanto è percepita come uno spazio di giudizio e di condanna. Di fronte ai cambiamenti sociali e dei modi di vivere l’affettività e la molteplicità delle prospettive etiche, i giovani si mostrano sensibili al valore dell’autenticità e della dedizione, ma sono spesso disorientati. Essi esprimono più particolarmente un esplicito desiderio di confronto sulle questioni relative alla differenza di identità maschile e femminile, alla reciprocità tra uomini e donne, all’omosessualità.</w:t>
      </w:r>
    </w:p>
    <w:p w:rsidR="00B51F71" w:rsidRPr="00CD1B96" w:rsidRDefault="00CD1B96" w:rsidP="005E5FC1">
      <w:pPr>
        <w:spacing w:after="0"/>
        <w:jc w:val="right"/>
        <w:rPr>
          <w:rFonts w:ascii="Times New Roman" w:hAnsi="Times New Roman" w:cs="Times New Roman"/>
          <w:i/>
        </w:rPr>
      </w:pPr>
      <w:r w:rsidRPr="00CD1B96">
        <w:rPr>
          <w:rFonts w:ascii="Times New Roman" w:hAnsi="Times New Roman" w:cs="Times New Roman"/>
          <w:i/>
        </w:rPr>
        <w:t>Documento finale del Sinodo</w:t>
      </w:r>
      <w:r w:rsidR="00A862E5">
        <w:rPr>
          <w:rFonts w:ascii="Times New Roman" w:hAnsi="Times New Roman" w:cs="Times New Roman"/>
          <w:i/>
        </w:rPr>
        <w:t>,</w:t>
      </w:r>
      <w:r w:rsidRPr="00CD1B96">
        <w:rPr>
          <w:rFonts w:ascii="Times New Roman" w:hAnsi="Times New Roman" w:cs="Times New Roman"/>
          <w:i/>
        </w:rPr>
        <w:t xml:space="preserve"> n°</w:t>
      </w:r>
      <w:r w:rsidR="00B51F71" w:rsidRPr="00CD1B96">
        <w:rPr>
          <w:rFonts w:ascii="Times New Roman" w:hAnsi="Times New Roman" w:cs="Times New Roman"/>
          <w:i/>
        </w:rPr>
        <w:t>39</w:t>
      </w:r>
    </w:p>
    <w:p w:rsidR="00B51F71" w:rsidRPr="00CD1B96" w:rsidRDefault="00B51F71" w:rsidP="005E5FC1">
      <w:pPr>
        <w:spacing w:after="0"/>
        <w:jc w:val="both"/>
        <w:rPr>
          <w:rFonts w:ascii="Times New Roman" w:hAnsi="Times New Roman" w:cs="Times New Roman"/>
        </w:rPr>
      </w:pPr>
    </w:p>
    <w:p w:rsidR="00CD1B96" w:rsidRPr="00CD1B96" w:rsidRDefault="00CD1B96" w:rsidP="00CD1B96">
      <w:pPr>
        <w:spacing w:after="0"/>
        <w:jc w:val="both"/>
        <w:rPr>
          <w:rFonts w:ascii="Times New Roman" w:hAnsi="Times New Roman" w:cs="Times New Roman"/>
        </w:rPr>
      </w:pPr>
      <w:r w:rsidRPr="00CD1B96">
        <w:rPr>
          <w:rFonts w:ascii="Times New Roman" w:hAnsi="Times New Roman" w:cs="Times New Roman"/>
        </w:rPr>
        <w:t>Nell’attuale contesto culturale la Chiesa fatica a trasmettere la bellezza della visione cristiana della corporeità e della sessualità […] Esistono questioni relative al corpo, all’affettività e alla sessualità che hanno bisogno di una più approfondita elaborazione antropologica, teologica e pastorale…</w:t>
      </w:r>
    </w:p>
    <w:p w:rsidR="00B51F71" w:rsidRPr="005E5FC1" w:rsidRDefault="00A862E5" w:rsidP="005E5FC1">
      <w:pPr>
        <w:spacing w:after="0"/>
        <w:jc w:val="right"/>
        <w:rPr>
          <w:rFonts w:ascii="Book Antiqua" w:hAnsi="Book Antiqua"/>
          <w:i/>
        </w:rPr>
      </w:pPr>
      <w:r>
        <w:rPr>
          <w:rFonts w:ascii="Times New Roman" w:hAnsi="Times New Roman" w:cs="Times New Roman"/>
          <w:i/>
        </w:rPr>
        <w:t>Documento finale del Sinodo, n°</w:t>
      </w:r>
      <w:r w:rsidR="00B51F71" w:rsidRPr="00CD1B96">
        <w:rPr>
          <w:rFonts w:ascii="Times New Roman" w:hAnsi="Times New Roman" w:cs="Times New Roman"/>
          <w:i/>
        </w:rPr>
        <w:t xml:space="preserve"> 149 e 150</w:t>
      </w:r>
    </w:p>
    <w:p w:rsidR="00B51F71" w:rsidRPr="005E5FC1" w:rsidRDefault="00B51F71" w:rsidP="005E5FC1">
      <w:pPr>
        <w:spacing w:after="0"/>
        <w:jc w:val="both"/>
        <w:rPr>
          <w:rFonts w:ascii="Book Antiqua" w:hAnsi="Book Antiqua"/>
        </w:rPr>
      </w:pPr>
    </w:p>
    <w:p w:rsidR="00B51F71" w:rsidRPr="008C7FA1" w:rsidRDefault="008C7FA1" w:rsidP="005E5FC1">
      <w:pPr>
        <w:spacing w:after="0"/>
        <w:jc w:val="both"/>
        <w:rPr>
          <w:rFonts w:ascii="Book Antiqua" w:hAnsi="Book Antiqua"/>
          <w:b/>
        </w:rPr>
      </w:pPr>
      <w:r>
        <w:rPr>
          <w:rFonts w:ascii="Book Antiqua" w:hAnsi="Book Antiqua"/>
          <w:b/>
        </w:rPr>
        <w:t>Per riflettere</w:t>
      </w:r>
    </w:p>
    <w:p w:rsidR="00CD1B96" w:rsidRPr="00CD1B96" w:rsidRDefault="00CD1B96" w:rsidP="00CD1B96">
      <w:pPr>
        <w:spacing w:after="0"/>
        <w:jc w:val="both"/>
        <w:rPr>
          <w:rFonts w:ascii="Book Antiqua" w:hAnsi="Book Antiqua"/>
        </w:rPr>
      </w:pPr>
      <w:r w:rsidRPr="00CD1B96">
        <w:rPr>
          <w:rFonts w:ascii="Book Antiqua" w:hAnsi="Book Antiqua"/>
        </w:rPr>
        <w:t>Oggi più che mai, non bisogna ridurre la morale a una serie di precetti e di divieti, ma è necessario offrire esperienze di crescita in un dialogo che renda esplicita l’importanza di scegliere, la necessità di imparare a rinunciare, la sfida di restare entro i limiti.</w:t>
      </w:r>
    </w:p>
    <w:p w:rsidR="00CD1B96" w:rsidRPr="00CD1B96" w:rsidRDefault="00CD1B96" w:rsidP="00CD1B96">
      <w:pPr>
        <w:spacing w:after="0"/>
        <w:jc w:val="both"/>
        <w:rPr>
          <w:rFonts w:ascii="Book Antiqua" w:hAnsi="Book Antiqua"/>
        </w:rPr>
      </w:pPr>
      <w:r w:rsidRPr="00CD1B96">
        <w:rPr>
          <w:rFonts w:ascii="Book Antiqua" w:hAnsi="Book Antiqua"/>
        </w:rPr>
        <w:t>Le nuove generazioni sono attente, e quindi maggiormente attratte dall’estetica, più che dall’etica. Ciò che è bello appare loro degno di fiducia, potenzialmente buono.</w:t>
      </w:r>
    </w:p>
    <w:p w:rsidR="00CD1B96" w:rsidRPr="00CD1B96" w:rsidRDefault="00CD1B96" w:rsidP="00CD1B96">
      <w:pPr>
        <w:spacing w:after="0"/>
        <w:jc w:val="both"/>
        <w:rPr>
          <w:rFonts w:ascii="Book Antiqua" w:hAnsi="Book Antiqua"/>
        </w:rPr>
      </w:pPr>
      <w:r w:rsidRPr="00CD1B96">
        <w:rPr>
          <w:rFonts w:ascii="Book Antiqua" w:hAnsi="Book Antiqua"/>
        </w:rPr>
        <w:t>Dobbiamo ammettere che sul tema del corpo e della sessualità si registra la maggiore distanza tra l’etica dei giovani e i modelli ecclesiali. Sembra che l’incontro su questi temi non possa che essere uno scontro. Tale percezione determina due tipi di approcci contrapposti: da una parte l’opposizione ideologica, con un’eccessiva accentuazione delle norme circa la sessualità; dall’altra la negazione del problema, dribblando il tema per timore di incomprensioni e rinunciando a dire qualunque cosa in merito.</w:t>
      </w:r>
    </w:p>
    <w:p w:rsidR="00B51F71" w:rsidRDefault="00CD1B96" w:rsidP="00CD1B96">
      <w:pPr>
        <w:spacing w:after="0"/>
        <w:jc w:val="both"/>
        <w:rPr>
          <w:rFonts w:ascii="Book Antiqua" w:hAnsi="Book Antiqua"/>
        </w:rPr>
      </w:pPr>
      <w:r w:rsidRPr="00CD1B96">
        <w:rPr>
          <w:rFonts w:ascii="Book Antiqua" w:hAnsi="Book Antiqua"/>
        </w:rPr>
        <w:t>Nell’annuncio cristiano, la questione della sessualità necessita di essere ricondotta all’amore in termini relazionali, poiché non viene concepita come ricerca di piacere del singolo, ma come dono per l’altro. La sessualità edifica la persona e la apre verso l’altro.</w:t>
      </w:r>
    </w:p>
    <w:p w:rsidR="00CD1B96" w:rsidRPr="005E5FC1" w:rsidRDefault="00CD1B96" w:rsidP="00CD1B96">
      <w:pPr>
        <w:spacing w:after="0"/>
        <w:jc w:val="both"/>
        <w:rPr>
          <w:rFonts w:ascii="Book Antiqua" w:hAnsi="Book Antiqua"/>
        </w:rPr>
      </w:pPr>
    </w:p>
    <w:p w:rsidR="00B51F71" w:rsidRPr="005E5FC1" w:rsidRDefault="00B51F71" w:rsidP="005E5FC1">
      <w:pPr>
        <w:spacing w:after="0"/>
        <w:jc w:val="both"/>
        <w:rPr>
          <w:rFonts w:ascii="Book Antiqua" w:hAnsi="Book Antiqua"/>
          <w:b/>
        </w:rPr>
      </w:pPr>
      <w:r w:rsidRPr="005E5FC1">
        <w:rPr>
          <w:rFonts w:ascii="Book Antiqua" w:hAnsi="Book Antiqua"/>
          <w:b/>
        </w:rPr>
        <w:t>Alcune domande</w:t>
      </w:r>
    </w:p>
    <w:p w:rsidR="00CD1B96" w:rsidRPr="00CD1B96" w:rsidRDefault="00CD1B96" w:rsidP="00CD1B96">
      <w:pPr>
        <w:pStyle w:val="Paragrafoelenco"/>
        <w:numPr>
          <w:ilvl w:val="0"/>
          <w:numId w:val="6"/>
        </w:numPr>
        <w:spacing w:after="0"/>
        <w:jc w:val="both"/>
        <w:rPr>
          <w:rFonts w:ascii="Book Antiqua" w:hAnsi="Book Antiqua"/>
        </w:rPr>
      </w:pPr>
      <w:r w:rsidRPr="00CD1B96">
        <w:rPr>
          <w:rFonts w:ascii="Book Antiqua" w:hAnsi="Book Antiqua"/>
        </w:rPr>
        <w:t>Come vivi il rapporto con il tuo corpo e la tua sessualità?</w:t>
      </w:r>
    </w:p>
    <w:p w:rsidR="00CD1B96" w:rsidRPr="00CD1B96" w:rsidRDefault="00CD1B96" w:rsidP="00CD1B96">
      <w:pPr>
        <w:pStyle w:val="Paragrafoelenco"/>
        <w:numPr>
          <w:ilvl w:val="0"/>
          <w:numId w:val="6"/>
        </w:numPr>
        <w:spacing w:after="0"/>
        <w:jc w:val="both"/>
        <w:rPr>
          <w:rFonts w:ascii="Book Antiqua" w:hAnsi="Book Antiqua"/>
        </w:rPr>
      </w:pPr>
      <w:r w:rsidRPr="00CD1B96">
        <w:rPr>
          <w:rFonts w:ascii="Book Antiqua" w:hAnsi="Book Antiqua"/>
        </w:rPr>
        <w:t>Perché la sessualità viene spesso percepita come qualcosa di sporco? Ti senti giudicato e condannato dalla società o dalla Chiesa su queste tematiche?</w:t>
      </w:r>
    </w:p>
    <w:p w:rsidR="00CD1B96" w:rsidRPr="00CD1B96" w:rsidRDefault="00CD1B96" w:rsidP="00CD1B96">
      <w:pPr>
        <w:pStyle w:val="Paragrafoelenco"/>
        <w:numPr>
          <w:ilvl w:val="0"/>
          <w:numId w:val="6"/>
        </w:numPr>
        <w:spacing w:after="0"/>
        <w:jc w:val="both"/>
        <w:rPr>
          <w:rFonts w:ascii="Book Antiqua" w:hAnsi="Book Antiqua"/>
        </w:rPr>
      </w:pPr>
      <w:r w:rsidRPr="00CD1B96">
        <w:rPr>
          <w:rFonts w:ascii="Book Antiqua" w:hAnsi="Book Antiqua"/>
        </w:rPr>
        <w:t>La sessualità personale è soggetta a evoluzione psicofisica e spirituale. Hai mai percepito la possibilità di scoprire te stesso come dono per l’altro?</w:t>
      </w:r>
    </w:p>
    <w:p w:rsidR="005E5FC1" w:rsidRPr="00CD1B96" w:rsidRDefault="00CD1B96" w:rsidP="00CD1B96">
      <w:pPr>
        <w:pStyle w:val="Paragrafoelenco"/>
        <w:numPr>
          <w:ilvl w:val="0"/>
          <w:numId w:val="6"/>
        </w:numPr>
        <w:spacing w:after="0"/>
        <w:jc w:val="both"/>
        <w:rPr>
          <w:rFonts w:ascii="Book Antiqua" w:hAnsi="Book Antiqua"/>
        </w:rPr>
      </w:pPr>
      <w:r w:rsidRPr="00CD1B96">
        <w:rPr>
          <w:rFonts w:ascii="Book Antiqua" w:hAnsi="Book Antiqua"/>
        </w:rPr>
        <w:t>In che modo pensi che la Chiesa possa aiutarti a riscoprire la bellezza e la ricchezza di una sessualità vissuta in pienezza?</w:t>
      </w:r>
      <w:bookmarkStart w:id="0" w:name="_GoBack"/>
      <w:bookmarkEnd w:id="0"/>
    </w:p>
    <w:sectPr w:rsidR="005E5FC1" w:rsidRPr="00CD1B96" w:rsidSect="005E5FC1">
      <w:headerReference w:type="default" r:id="rId7"/>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A8" w:rsidRDefault="00CD3CA8" w:rsidP="005E5FC1">
      <w:pPr>
        <w:spacing w:after="0" w:line="240" w:lineRule="auto"/>
      </w:pPr>
      <w:r>
        <w:separator/>
      </w:r>
    </w:p>
  </w:endnote>
  <w:endnote w:type="continuationSeparator" w:id="0">
    <w:p w:rsidR="00CD3CA8" w:rsidRDefault="00CD3CA8" w:rsidP="005E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A8" w:rsidRDefault="00CD3CA8" w:rsidP="005E5FC1">
      <w:pPr>
        <w:spacing w:after="0" w:line="240" w:lineRule="auto"/>
      </w:pPr>
      <w:r>
        <w:separator/>
      </w:r>
    </w:p>
  </w:footnote>
  <w:footnote w:type="continuationSeparator" w:id="0">
    <w:p w:rsidR="00CD3CA8" w:rsidRDefault="00CD3CA8" w:rsidP="005E5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olo"/>
      <w:id w:val="77738743"/>
      <w:placeholder>
        <w:docPart w:val="06A614FB429849E78DAD92636CB7B656"/>
      </w:placeholder>
      <w:dataBinding w:prefixMappings="xmlns:ns0='http://schemas.openxmlformats.org/package/2006/metadata/core-properties' xmlns:ns1='http://purl.org/dc/elements/1.1/'" w:xpath="/ns0:coreProperties[1]/ns1:title[1]" w:storeItemID="{6C3C8BC8-F283-45AE-878A-BAB7291924A1}"/>
      <w:text/>
    </w:sdtPr>
    <w:sdtEndPr/>
    <w:sdtContent>
      <w:p w:rsidR="005E5FC1" w:rsidRPr="005E5FC1" w:rsidRDefault="00CD1B96">
        <w:pPr>
          <w:pStyle w:val="Intestazione"/>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Dare casa al futuro</w:t>
        </w:r>
        <w:r w:rsidR="008C7FA1">
          <w:rPr>
            <w:rFonts w:asciiTheme="majorHAnsi" w:eastAsiaTheme="majorEastAsia" w:hAnsiTheme="majorHAnsi" w:cstheme="majorBidi"/>
          </w:rPr>
          <w:t xml:space="preserve"> </w:t>
        </w:r>
        <w:r>
          <w:rPr>
            <w:rFonts w:asciiTheme="majorHAnsi" w:eastAsiaTheme="majorEastAsia" w:hAnsiTheme="majorHAnsi" w:cstheme="majorBidi"/>
          </w:rPr>
          <w:t>–</w:t>
        </w:r>
        <w:r w:rsidR="008C7FA1">
          <w:rPr>
            <w:rFonts w:asciiTheme="majorHAnsi" w:eastAsiaTheme="majorEastAsia" w:hAnsiTheme="majorHAnsi" w:cstheme="majorBidi"/>
          </w:rPr>
          <w:t xml:space="preserve"> Unici</w:t>
        </w:r>
        <w:r>
          <w:rPr>
            <w:rFonts w:asciiTheme="majorHAnsi" w:eastAsiaTheme="majorEastAsia" w:hAnsiTheme="majorHAnsi" w:cstheme="majorBidi"/>
          </w:rPr>
          <w:t xml:space="preserve"> – Scheda 6</w:t>
        </w:r>
      </w:p>
    </w:sdtContent>
  </w:sdt>
  <w:p w:rsidR="005E5FC1" w:rsidRDefault="005E5F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158E"/>
    <w:multiLevelType w:val="hybridMultilevel"/>
    <w:tmpl w:val="1B1C5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E65CC0"/>
    <w:multiLevelType w:val="hybridMultilevel"/>
    <w:tmpl w:val="DCB0E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42111C"/>
    <w:multiLevelType w:val="hybridMultilevel"/>
    <w:tmpl w:val="25663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2F16AD"/>
    <w:multiLevelType w:val="hybridMultilevel"/>
    <w:tmpl w:val="50624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A75A60"/>
    <w:multiLevelType w:val="hybridMultilevel"/>
    <w:tmpl w:val="D3F0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D06933"/>
    <w:multiLevelType w:val="hybridMultilevel"/>
    <w:tmpl w:val="2A4A9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223C8"/>
    <w:rsid w:val="000A5A63"/>
    <w:rsid w:val="001223C8"/>
    <w:rsid w:val="001F510E"/>
    <w:rsid w:val="003168A2"/>
    <w:rsid w:val="0033394D"/>
    <w:rsid w:val="00354498"/>
    <w:rsid w:val="005E354B"/>
    <w:rsid w:val="005E5FC1"/>
    <w:rsid w:val="008C7FA1"/>
    <w:rsid w:val="00913D0D"/>
    <w:rsid w:val="009443A6"/>
    <w:rsid w:val="00A862E5"/>
    <w:rsid w:val="00AA75C1"/>
    <w:rsid w:val="00B51F71"/>
    <w:rsid w:val="00BD2141"/>
    <w:rsid w:val="00CD1B96"/>
    <w:rsid w:val="00CD3CA8"/>
    <w:rsid w:val="00E04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89C83-C500-4B92-9E58-B7E5DCF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1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10E"/>
    <w:pPr>
      <w:ind w:left="720"/>
      <w:contextualSpacing/>
    </w:pPr>
  </w:style>
  <w:style w:type="paragraph" w:styleId="Intestazione">
    <w:name w:val="header"/>
    <w:basedOn w:val="Normale"/>
    <w:link w:val="IntestazioneCarattere"/>
    <w:uiPriority w:val="99"/>
    <w:unhideWhenUsed/>
    <w:rsid w:val="005E5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C1"/>
  </w:style>
  <w:style w:type="paragraph" w:styleId="Pidipagina">
    <w:name w:val="footer"/>
    <w:basedOn w:val="Normale"/>
    <w:link w:val="PidipaginaCarattere"/>
    <w:uiPriority w:val="99"/>
    <w:semiHidden/>
    <w:unhideWhenUsed/>
    <w:rsid w:val="005E5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E5FC1"/>
  </w:style>
  <w:style w:type="paragraph" w:styleId="Testofumetto">
    <w:name w:val="Balloon Text"/>
    <w:basedOn w:val="Normale"/>
    <w:link w:val="TestofumettoCarattere"/>
    <w:uiPriority w:val="99"/>
    <w:semiHidden/>
    <w:unhideWhenUsed/>
    <w:rsid w:val="005E5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614FB429849E78DAD92636CB7B656"/>
        <w:category>
          <w:name w:val="Generale"/>
          <w:gallery w:val="placeholder"/>
        </w:category>
        <w:types>
          <w:type w:val="bbPlcHdr"/>
        </w:types>
        <w:behaviors>
          <w:behavior w:val="content"/>
        </w:behaviors>
        <w:guid w:val="{36DF7FD8-2E45-4770-B413-72000057A024}"/>
      </w:docPartPr>
      <w:docPartBody>
        <w:p w:rsidR="005316A4" w:rsidRDefault="000B48D7" w:rsidP="000B48D7">
          <w:pPr>
            <w:pStyle w:val="06A614FB429849E78DAD92636CB7B656"/>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0B48D7"/>
    <w:rsid w:val="000B48D7"/>
    <w:rsid w:val="00290D20"/>
    <w:rsid w:val="003D0E5B"/>
    <w:rsid w:val="0045248F"/>
    <w:rsid w:val="00531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16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6A614FB429849E78DAD92636CB7B656">
    <w:name w:val="06A614FB429849E78DAD92636CB7B656"/>
    <w:rsid w:val="000B4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486</Words>
  <Characters>2772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Dare casa al futuro – Unici – Scheda 6</dc:title>
  <dc:subject/>
  <dc:creator>SEVEN</dc:creator>
  <cp:keywords/>
  <dc:description/>
  <cp:lastModifiedBy>Deny</cp:lastModifiedBy>
  <cp:revision>5</cp:revision>
  <dcterms:created xsi:type="dcterms:W3CDTF">2019-10-23T14:56:00Z</dcterms:created>
  <dcterms:modified xsi:type="dcterms:W3CDTF">2019-11-04T20:59:00Z</dcterms:modified>
</cp:coreProperties>
</file>