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F0" w:rsidRPr="004D6F51" w:rsidRDefault="003815F0" w:rsidP="003815F0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APRIRE LUOGHI</w:t>
      </w:r>
      <w:r w:rsidRPr="004D6F51">
        <w:rPr>
          <w:rFonts w:ascii="Book Antiqua" w:hAnsi="Book Antiqua"/>
          <w:b/>
          <w:sz w:val="26"/>
          <w:szCs w:val="26"/>
        </w:rPr>
        <w:t>:</w:t>
      </w:r>
    </w:p>
    <w:p w:rsidR="003815F0" w:rsidRPr="004D6F51" w:rsidRDefault="003815F0" w:rsidP="003815F0">
      <w:pPr>
        <w:spacing w:after="0"/>
        <w:jc w:val="center"/>
        <w:rPr>
          <w:rFonts w:ascii="Book Antiqua" w:hAnsi="Book Antiqua"/>
          <w:b/>
          <w:sz w:val="26"/>
          <w:szCs w:val="26"/>
        </w:rPr>
      </w:pPr>
      <w:proofErr w:type="gramStart"/>
      <w:r>
        <w:rPr>
          <w:rFonts w:ascii="Book Antiqua" w:hAnsi="Book Antiqua"/>
          <w:b/>
          <w:sz w:val="26"/>
          <w:szCs w:val="26"/>
        </w:rPr>
        <w:t>spazi</w:t>
      </w:r>
      <w:proofErr w:type="gramEnd"/>
      <w:r>
        <w:rPr>
          <w:rFonts w:ascii="Book Antiqua" w:hAnsi="Book Antiqua"/>
          <w:b/>
          <w:sz w:val="26"/>
          <w:szCs w:val="26"/>
        </w:rPr>
        <w:t xml:space="preserve"> educativi di incontro e di ascolto, l’oratorio</w:t>
      </w:r>
    </w:p>
    <w:p w:rsidR="003815F0" w:rsidRPr="005E5FC1" w:rsidRDefault="003815F0" w:rsidP="003815F0">
      <w:pPr>
        <w:spacing w:after="0"/>
        <w:jc w:val="both"/>
        <w:rPr>
          <w:rFonts w:ascii="Book Antiqua" w:hAnsi="Book Antiqua"/>
        </w:rPr>
      </w:pPr>
    </w:p>
    <w:p w:rsidR="003815F0" w:rsidRPr="004D6F51" w:rsidRDefault="003815F0" w:rsidP="003815F0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Provocazioni</w:t>
      </w:r>
    </w:p>
    <w:p w:rsidR="003815F0" w:rsidRPr="003815F0" w:rsidRDefault="003815F0" w:rsidP="003815F0">
      <w:pPr>
        <w:spacing w:after="0"/>
        <w:jc w:val="both"/>
        <w:rPr>
          <w:rFonts w:ascii="Times New Roman" w:hAnsi="Times New Roman" w:cs="Times New Roman"/>
        </w:rPr>
      </w:pPr>
      <w:r w:rsidRPr="003815F0">
        <w:rPr>
          <w:rFonts w:ascii="Times New Roman" w:hAnsi="Times New Roman" w:cs="Times New Roman"/>
        </w:rPr>
        <w:t>Spazi specifici dedicati dalla comunità cristiana ai giovani, come gli oratori e i centri giovanili e altre strutture simili manifestano la passione educativa della Chiesa. Essi si declinano in molti modi, ma rimangono ambiti privilegiati in cui la Chiesa si fa casa accogliente per adolescenti e giovani, che possono scoprire</w:t>
      </w:r>
      <w:r w:rsidR="00F94E38">
        <w:rPr>
          <w:rFonts w:ascii="Times New Roman" w:hAnsi="Times New Roman" w:cs="Times New Roman"/>
        </w:rPr>
        <w:t xml:space="preserve"> i</w:t>
      </w:r>
      <w:r w:rsidRPr="003815F0">
        <w:rPr>
          <w:rFonts w:ascii="Times New Roman" w:hAnsi="Times New Roman" w:cs="Times New Roman"/>
        </w:rPr>
        <w:t xml:space="preserve"> loro talenti e metterli a disposizione nel servizio. Essi trasmettono un patrimonio educativo molto ricco, da condividere su larga scala, a sostegno delle famiglie e della stessa società civile.</w:t>
      </w:r>
    </w:p>
    <w:p w:rsidR="003815F0" w:rsidRDefault="003815F0" w:rsidP="003815F0">
      <w:pPr>
        <w:spacing w:after="0"/>
        <w:jc w:val="both"/>
        <w:rPr>
          <w:rFonts w:ascii="Times New Roman" w:hAnsi="Times New Roman" w:cs="Times New Roman"/>
        </w:rPr>
      </w:pPr>
      <w:r w:rsidRPr="003815F0">
        <w:rPr>
          <w:rFonts w:ascii="Times New Roman" w:hAnsi="Times New Roman" w:cs="Times New Roman"/>
        </w:rPr>
        <w:t>Nel dinamismo di una Chiesa in uscita è però necessario pensare a un rinnovamento creativo e flessibile di queste realtà, passando dall’idea di centri statici, dove i giovani possano venire, all’idea di soggetti pastorali in movimento con e verso i giovani, capaci cioè di incontrarli nei loro luoghi di vita ordinari – la scuola e l’ambiente digitale, le periferie esistenziali, il mondo rurale e quello del lavoro, l’espressione musicale e artistica, ecc. – generando un nuovo tipo di apostolato più dinamico e attivo.</w:t>
      </w:r>
    </w:p>
    <w:p w:rsidR="003815F0" w:rsidRPr="003815F0" w:rsidRDefault="003815F0" w:rsidP="003815F0">
      <w:pPr>
        <w:spacing w:after="0"/>
        <w:jc w:val="right"/>
        <w:rPr>
          <w:rFonts w:ascii="Times New Roman" w:hAnsi="Times New Roman" w:cs="Times New Roman"/>
          <w:i/>
        </w:rPr>
      </w:pPr>
      <w:r w:rsidRPr="003815F0">
        <w:rPr>
          <w:rFonts w:ascii="Times New Roman" w:hAnsi="Times New Roman" w:cs="Times New Roman"/>
          <w:i/>
        </w:rPr>
        <w:t>Documento finale del Sinodo, n° 143</w:t>
      </w:r>
    </w:p>
    <w:p w:rsidR="003815F0" w:rsidRDefault="003815F0" w:rsidP="003815F0">
      <w:pPr>
        <w:spacing w:after="0"/>
        <w:jc w:val="both"/>
        <w:rPr>
          <w:rFonts w:ascii="Book Antiqua" w:hAnsi="Book Antiqua"/>
          <w:b/>
        </w:rPr>
      </w:pPr>
    </w:p>
    <w:p w:rsidR="003815F0" w:rsidRPr="005E5FC1" w:rsidRDefault="003815F0" w:rsidP="003815F0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 riflettere</w:t>
      </w:r>
    </w:p>
    <w:p w:rsidR="003815F0" w:rsidRPr="003815F0" w:rsidRDefault="003815F0" w:rsidP="003815F0">
      <w:pPr>
        <w:spacing w:after="0"/>
        <w:jc w:val="both"/>
        <w:rPr>
          <w:rFonts w:ascii="Book Antiqua" w:hAnsi="Book Antiqua"/>
        </w:rPr>
      </w:pPr>
      <w:r w:rsidRPr="003815F0">
        <w:rPr>
          <w:rFonts w:ascii="Book Antiqua" w:hAnsi="Book Antiqua"/>
        </w:rPr>
        <w:t>La cura rivolta alle nuove generazioni contraddistingue da tempo la pastorale ordinaria tanto da caratterizzarsi come una vera e propria tradizione all’interno della Chiesa. Offrire un’accoglienza credibile richiede a tutta la comunità di esercitarsi in tale atteggiamento, rispettando i tempi e le fatiche di ciascuno, condividendo fermamente che questa è la forma più autentica per vivere il Vangelo.</w:t>
      </w:r>
    </w:p>
    <w:p w:rsidR="003815F0" w:rsidRPr="003815F0" w:rsidRDefault="003815F0" w:rsidP="003815F0">
      <w:pPr>
        <w:spacing w:after="0"/>
        <w:jc w:val="both"/>
        <w:rPr>
          <w:rFonts w:ascii="Book Antiqua" w:hAnsi="Book Antiqua"/>
        </w:rPr>
      </w:pPr>
      <w:r w:rsidRPr="003815F0">
        <w:rPr>
          <w:rFonts w:ascii="Book Antiqua" w:hAnsi="Book Antiqua"/>
        </w:rPr>
        <w:t xml:space="preserve">La cura pastorale richiede una presenza personale affinché si esprima come accoglienza gratuita e </w:t>
      </w:r>
      <w:proofErr w:type="gramStart"/>
      <w:r w:rsidRPr="003815F0">
        <w:rPr>
          <w:rFonts w:ascii="Book Antiqua" w:hAnsi="Book Antiqua"/>
        </w:rPr>
        <w:t>risanante</w:t>
      </w:r>
      <w:proofErr w:type="gramEnd"/>
      <w:r w:rsidRPr="003815F0">
        <w:rPr>
          <w:rFonts w:ascii="Book Antiqua" w:hAnsi="Book Antiqua"/>
        </w:rPr>
        <w:t>. Molto spesso questa presenza ha scelto un luogo fisico dedicato per rendere visibile e possibile l’accoglienza dei corpi e dello stare insieme. Non a caso la richiesta formativa dei primi discepoli è stata quella di chiedere dove abitasse il Maestro.</w:t>
      </w:r>
    </w:p>
    <w:p w:rsidR="003815F0" w:rsidRPr="003815F0" w:rsidRDefault="003815F0" w:rsidP="003815F0">
      <w:pPr>
        <w:spacing w:after="0"/>
        <w:jc w:val="both"/>
        <w:rPr>
          <w:rFonts w:ascii="Book Antiqua" w:hAnsi="Book Antiqua"/>
        </w:rPr>
      </w:pPr>
      <w:r w:rsidRPr="003815F0">
        <w:rPr>
          <w:rFonts w:ascii="Book Antiqua" w:hAnsi="Book Antiqua"/>
        </w:rPr>
        <w:t xml:space="preserve">Per la Chiesa, questo luogo è rappresentato dall’oratorio. Esso è esperienza peculiare della Chiesa italiana, che nel tempo e nei territori è stato declinato in diverse forme e modalità. L’oratorio è casa: essa non </w:t>
      </w:r>
      <w:r w:rsidR="00F94E38">
        <w:rPr>
          <w:rFonts w:ascii="Book Antiqua" w:hAnsi="Book Antiqua"/>
        </w:rPr>
        <w:t>è fatta principalmente dai muri ma</w:t>
      </w:r>
      <w:r w:rsidRPr="003815F0">
        <w:rPr>
          <w:rFonts w:ascii="Book Antiqua" w:hAnsi="Book Antiqua"/>
        </w:rPr>
        <w:t xml:space="preserve"> dalle persone che intendono mantenere legami familiari. Sicuramente l’oratorio costituisce in Italia una bellissima possibilità di fare dell’iniziazione cristiana un’esperienza di vita, più che una s</w:t>
      </w:r>
      <w:r w:rsidR="00F94E38">
        <w:rPr>
          <w:rFonts w:ascii="Book Antiqua" w:hAnsi="Book Antiqua"/>
        </w:rPr>
        <w:t>c</w:t>
      </w:r>
      <w:r w:rsidRPr="003815F0">
        <w:rPr>
          <w:rFonts w:ascii="Book Antiqua" w:hAnsi="Book Antiqua"/>
        </w:rPr>
        <w:t>uola di catechismo. È la prima esperienza di comunità che fanno i bambini, è il luogo dei primi momenti di autonomia per i preadolescenti, è tempo di legami e di me</w:t>
      </w:r>
      <w:r w:rsidR="00F94E38">
        <w:rPr>
          <w:rFonts w:ascii="Book Antiqua" w:hAnsi="Book Antiqua"/>
        </w:rPr>
        <w:t>s</w:t>
      </w:r>
      <w:r w:rsidRPr="003815F0">
        <w:rPr>
          <w:rFonts w:ascii="Book Antiqua" w:hAnsi="Book Antiqua"/>
        </w:rPr>
        <w:t>sa alla prova di sé per gli adolescenti.</w:t>
      </w:r>
    </w:p>
    <w:p w:rsidR="003815F0" w:rsidRDefault="003815F0" w:rsidP="003815F0">
      <w:pPr>
        <w:spacing w:after="0"/>
        <w:jc w:val="both"/>
        <w:rPr>
          <w:rFonts w:ascii="Book Antiqua" w:hAnsi="Book Antiqua"/>
        </w:rPr>
      </w:pPr>
      <w:r w:rsidRPr="003815F0">
        <w:rPr>
          <w:rFonts w:ascii="Book Antiqua" w:hAnsi="Book Antiqua"/>
        </w:rPr>
        <w:t>Dobbiamo però riconoscere che l’oratorio non è un luogo sempre adatto ai giova</w:t>
      </w:r>
      <w:r w:rsidR="0080428B">
        <w:rPr>
          <w:rFonts w:ascii="Book Antiqua" w:hAnsi="Book Antiqua"/>
        </w:rPr>
        <w:t>ni più grandi, perché altri sono i luoghi davvero significativi.</w:t>
      </w:r>
    </w:p>
    <w:p w:rsidR="003815F0" w:rsidRPr="005E5FC1" w:rsidRDefault="003815F0" w:rsidP="003815F0">
      <w:pPr>
        <w:spacing w:after="0"/>
        <w:jc w:val="both"/>
        <w:rPr>
          <w:rFonts w:ascii="Book Antiqua" w:hAnsi="Book Antiqua"/>
        </w:rPr>
      </w:pPr>
    </w:p>
    <w:p w:rsidR="003815F0" w:rsidRPr="005E5FC1" w:rsidRDefault="003815F0" w:rsidP="003815F0">
      <w:pPr>
        <w:spacing w:after="0"/>
        <w:jc w:val="both"/>
        <w:rPr>
          <w:rFonts w:ascii="Book Antiqua" w:hAnsi="Book Antiqua"/>
          <w:b/>
        </w:rPr>
      </w:pPr>
      <w:r w:rsidRPr="005E5FC1">
        <w:rPr>
          <w:rFonts w:ascii="Book Antiqua" w:hAnsi="Book Antiqua"/>
          <w:b/>
        </w:rPr>
        <w:t>Alcune domande</w:t>
      </w:r>
    </w:p>
    <w:p w:rsidR="003815F0" w:rsidRPr="003815F0" w:rsidRDefault="003815F0" w:rsidP="003815F0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3815F0">
        <w:rPr>
          <w:rFonts w:ascii="Book Antiqua" w:hAnsi="Book Antiqua"/>
        </w:rPr>
        <w:t>Ci sono dei luoghi, dentro e fuori la Chiesa, in cui ti senti a casa e in cui ti senti particolarmente libero di esprimerti? Perché?</w:t>
      </w:r>
    </w:p>
    <w:p w:rsidR="003815F0" w:rsidRPr="003815F0" w:rsidRDefault="003815F0" w:rsidP="003815F0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3815F0">
        <w:rPr>
          <w:rFonts w:ascii="Book Antiqua" w:hAnsi="Book Antiqua"/>
        </w:rPr>
        <w:t>Che cos’è per te l’oratorio? Come lo vivi?</w:t>
      </w:r>
    </w:p>
    <w:p w:rsidR="005E5FC1" w:rsidRPr="003815F0" w:rsidRDefault="003815F0" w:rsidP="003815F0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3815F0">
        <w:rPr>
          <w:rFonts w:ascii="Book Antiqua" w:hAnsi="Book Antiqua"/>
        </w:rPr>
        <w:t xml:space="preserve">Un numero consistente di giovani, per le ragioni più diverse, non chiede nulla alla Chiesa perché non la ritiene significativa per la propria esistenza. Come la tua parrocchia potrebbe aprirsi o trasformarsi per poterti accogliere </w:t>
      </w:r>
      <w:r w:rsidR="0080428B">
        <w:rPr>
          <w:rFonts w:ascii="Book Antiqua" w:hAnsi="Book Antiqua"/>
        </w:rPr>
        <w:t xml:space="preserve">e </w:t>
      </w:r>
      <w:bookmarkStart w:id="0" w:name="_GoBack"/>
      <w:bookmarkEnd w:id="0"/>
      <w:r w:rsidRPr="003815F0">
        <w:rPr>
          <w:rFonts w:ascii="Book Antiqua" w:hAnsi="Book Antiqua"/>
        </w:rPr>
        <w:t>renderti partecipe?</w:t>
      </w:r>
    </w:p>
    <w:p w:rsidR="003815F0" w:rsidRPr="003815F0" w:rsidRDefault="003815F0" w:rsidP="003815F0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3815F0">
        <w:rPr>
          <w:rFonts w:ascii="Book Antiqua" w:hAnsi="Book Antiqua"/>
        </w:rPr>
        <w:t>C’è un luogo della tua parrocchia che potresti in qualche modo rinnovare per provare a sentirti a casa?</w:t>
      </w:r>
    </w:p>
    <w:sectPr w:rsidR="003815F0" w:rsidRPr="003815F0" w:rsidSect="005E5FC1">
      <w:head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10" w:rsidRDefault="00BC6B10" w:rsidP="005E5FC1">
      <w:pPr>
        <w:spacing w:after="0" w:line="240" w:lineRule="auto"/>
      </w:pPr>
      <w:r>
        <w:separator/>
      </w:r>
    </w:p>
  </w:endnote>
  <w:endnote w:type="continuationSeparator" w:id="0">
    <w:p w:rsidR="00BC6B10" w:rsidRDefault="00BC6B10" w:rsidP="005E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10" w:rsidRDefault="00BC6B10" w:rsidP="005E5FC1">
      <w:pPr>
        <w:spacing w:after="0" w:line="240" w:lineRule="auto"/>
      </w:pPr>
      <w:r>
        <w:separator/>
      </w:r>
    </w:p>
  </w:footnote>
  <w:footnote w:type="continuationSeparator" w:id="0">
    <w:p w:rsidR="00BC6B10" w:rsidRDefault="00BC6B10" w:rsidP="005E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alias w:val="Titolo"/>
      <w:id w:val="77738743"/>
      <w:placeholder>
        <w:docPart w:val="06A614FB429849E78DAD92636CB7B6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5FC1" w:rsidRPr="005E5FC1" w:rsidRDefault="003815F0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Dare casa al futuro – Aprire luoghi – Scheda 3</w:t>
        </w:r>
      </w:p>
    </w:sdtContent>
  </w:sdt>
  <w:p w:rsidR="005E5FC1" w:rsidRDefault="005E5F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332A"/>
    <w:multiLevelType w:val="hybridMultilevel"/>
    <w:tmpl w:val="18F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5CC0"/>
    <w:multiLevelType w:val="hybridMultilevel"/>
    <w:tmpl w:val="DCB0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11C"/>
    <w:multiLevelType w:val="hybridMultilevel"/>
    <w:tmpl w:val="25663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16AD"/>
    <w:multiLevelType w:val="hybridMultilevel"/>
    <w:tmpl w:val="50624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75A60"/>
    <w:multiLevelType w:val="hybridMultilevel"/>
    <w:tmpl w:val="D3F0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06933"/>
    <w:multiLevelType w:val="hybridMultilevel"/>
    <w:tmpl w:val="2A4A9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3C8"/>
    <w:rsid w:val="001223C8"/>
    <w:rsid w:val="001F510E"/>
    <w:rsid w:val="003168A2"/>
    <w:rsid w:val="00321A7A"/>
    <w:rsid w:val="0033394D"/>
    <w:rsid w:val="003815F0"/>
    <w:rsid w:val="004F464A"/>
    <w:rsid w:val="00526D1C"/>
    <w:rsid w:val="005E354B"/>
    <w:rsid w:val="005E5FC1"/>
    <w:rsid w:val="00714BE7"/>
    <w:rsid w:val="0072404A"/>
    <w:rsid w:val="0080428B"/>
    <w:rsid w:val="00AA75C1"/>
    <w:rsid w:val="00B51F71"/>
    <w:rsid w:val="00BC6B10"/>
    <w:rsid w:val="00BD2141"/>
    <w:rsid w:val="00E04684"/>
    <w:rsid w:val="00F94E38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1B915-1521-4003-A65F-8E9D7524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5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51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FC1"/>
  </w:style>
  <w:style w:type="paragraph" w:styleId="Pidipagina">
    <w:name w:val="footer"/>
    <w:basedOn w:val="Normale"/>
    <w:link w:val="PidipaginaCarattere"/>
    <w:uiPriority w:val="99"/>
    <w:semiHidden/>
    <w:unhideWhenUsed/>
    <w:rsid w:val="005E5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5F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A614FB429849E78DAD92636CB7B6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F7FD8-2E45-4770-B413-72000057A024}"/>
      </w:docPartPr>
      <w:docPartBody>
        <w:p w:rsidR="00F205AF" w:rsidRDefault="000B48D7" w:rsidP="000B48D7">
          <w:pPr>
            <w:pStyle w:val="06A614FB429849E78DAD92636CB7B6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B48D7"/>
    <w:rsid w:val="000B48D7"/>
    <w:rsid w:val="00290D20"/>
    <w:rsid w:val="007D7A70"/>
    <w:rsid w:val="00F205AF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5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6A614FB429849E78DAD92636CB7B656">
    <w:name w:val="06A614FB429849E78DAD92636CB7B656"/>
    <w:rsid w:val="000B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Dare casa al futuro – Aprire luoghi – Scheda 3</vt:lpstr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 casa al futuro – Aprire luoghi – Scheda 3</dc:title>
  <dc:subject/>
  <dc:creator>SEVEN</dc:creator>
  <cp:keywords/>
  <dc:description/>
  <cp:lastModifiedBy>Deny</cp:lastModifiedBy>
  <cp:revision>6</cp:revision>
  <dcterms:created xsi:type="dcterms:W3CDTF">2019-10-23T14:56:00Z</dcterms:created>
  <dcterms:modified xsi:type="dcterms:W3CDTF">2019-11-04T20:40:00Z</dcterms:modified>
</cp:coreProperties>
</file>